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1CF" w:rsidRPr="001D3EA8" w:rsidRDefault="00E901CF" w:rsidP="00845042">
      <w:pPr>
        <w:pStyle w:val="a6"/>
        <w:spacing w:after="0" w:line="240" w:lineRule="auto"/>
        <w:rPr>
          <w:rFonts w:ascii="Times New Roman" w:hAnsi="Times New Roman" w:cs="Times New Roman"/>
        </w:rPr>
      </w:pPr>
      <w:r w:rsidRPr="001D3EA8">
        <w:rPr>
          <w:rFonts w:ascii="Times New Roman" w:hAnsi="Times New Roman" w:cs="Times New Roman"/>
        </w:rPr>
        <w:t xml:space="preserve">                                                                                       Приложение к решению</w:t>
      </w:r>
    </w:p>
    <w:p w:rsidR="00E901CF" w:rsidRPr="001D3EA8" w:rsidRDefault="00E901CF" w:rsidP="001D3EA8">
      <w:pPr>
        <w:pStyle w:val="a6"/>
        <w:spacing w:after="0" w:line="240" w:lineRule="auto"/>
        <w:rPr>
          <w:rFonts w:ascii="Times New Roman" w:hAnsi="Times New Roman" w:cs="Times New Roman"/>
        </w:rPr>
      </w:pPr>
      <w:r>
        <w:rPr>
          <w:rFonts w:ascii="Times New Roman" w:hAnsi="Times New Roman" w:cs="Times New Roman"/>
        </w:rPr>
        <w:t xml:space="preserve">                                                                                         </w:t>
      </w:r>
      <w:r w:rsidRPr="001D3EA8">
        <w:rPr>
          <w:rFonts w:ascii="Times New Roman" w:hAnsi="Times New Roman" w:cs="Times New Roman"/>
        </w:rPr>
        <w:t>Назаровского городского</w:t>
      </w:r>
    </w:p>
    <w:p w:rsidR="00E901CF" w:rsidRPr="001D3EA8" w:rsidRDefault="00E901CF" w:rsidP="00845042">
      <w:pPr>
        <w:pStyle w:val="a6"/>
        <w:spacing w:after="0" w:line="240" w:lineRule="auto"/>
        <w:rPr>
          <w:rFonts w:ascii="Times New Roman" w:hAnsi="Times New Roman" w:cs="Times New Roman"/>
        </w:rPr>
      </w:pPr>
      <w:r w:rsidRPr="001D3EA8">
        <w:rPr>
          <w:rFonts w:ascii="Times New Roman" w:hAnsi="Times New Roman" w:cs="Times New Roman"/>
        </w:rPr>
        <w:t xml:space="preserve">                                             </w:t>
      </w:r>
      <w:r>
        <w:rPr>
          <w:rFonts w:ascii="Times New Roman" w:hAnsi="Times New Roman" w:cs="Times New Roman"/>
        </w:rPr>
        <w:t xml:space="preserve">                               </w:t>
      </w:r>
      <w:r w:rsidRPr="001D3EA8">
        <w:rPr>
          <w:rFonts w:ascii="Times New Roman" w:hAnsi="Times New Roman" w:cs="Times New Roman"/>
        </w:rPr>
        <w:t>Совета депутатов</w:t>
      </w:r>
    </w:p>
    <w:p w:rsidR="00E901CF" w:rsidRPr="001D3EA8" w:rsidRDefault="00E901CF" w:rsidP="00845042">
      <w:pPr>
        <w:pStyle w:val="a6"/>
        <w:spacing w:after="0" w:line="240" w:lineRule="auto"/>
        <w:rPr>
          <w:rFonts w:ascii="Times New Roman" w:hAnsi="Times New Roman" w:cs="Times New Roman"/>
        </w:rPr>
      </w:pPr>
      <w:r w:rsidRPr="001D3EA8">
        <w:rPr>
          <w:rFonts w:ascii="Times New Roman" w:hAnsi="Times New Roman" w:cs="Times New Roman"/>
        </w:rPr>
        <w:t xml:space="preserve">                                                                        </w:t>
      </w:r>
      <w:r w:rsidR="008138AC">
        <w:rPr>
          <w:rFonts w:ascii="Times New Roman" w:hAnsi="Times New Roman" w:cs="Times New Roman"/>
        </w:rPr>
        <w:t xml:space="preserve">               от  26.06.2013 № 14-107</w:t>
      </w:r>
    </w:p>
    <w:p w:rsidR="00E901CF" w:rsidRPr="001D3EA8" w:rsidRDefault="00E901CF" w:rsidP="00F02E6C">
      <w:pPr>
        <w:pStyle w:val="a6"/>
        <w:spacing w:after="0" w:line="245" w:lineRule="auto"/>
        <w:rPr>
          <w:rFonts w:ascii="Times New Roman" w:hAnsi="Times New Roman" w:cs="Times New Roman"/>
          <w:b/>
          <w:bCs/>
        </w:rPr>
      </w:pPr>
    </w:p>
    <w:p w:rsidR="00E901CF" w:rsidRPr="001D3EA8" w:rsidRDefault="00E901CF" w:rsidP="00F02E6C">
      <w:pPr>
        <w:pStyle w:val="a6"/>
        <w:spacing w:after="0" w:line="245" w:lineRule="auto"/>
        <w:rPr>
          <w:rFonts w:ascii="Times New Roman" w:hAnsi="Times New Roman" w:cs="Times New Roman"/>
          <w:b/>
          <w:bCs/>
        </w:rPr>
      </w:pPr>
    </w:p>
    <w:p w:rsidR="00E901CF" w:rsidRPr="00257C8A" w:rsidRDefault="00E901CF" w:rsidP="00F02E6C">
      <w:pPr>
        <w:pStyle w:val="a6"/>
        <w:spacing w:after="0" w:line="245" w:lineRule="auto"/>
        <w:rPr>
          <w:rFonts w:ascii="Times New Roman" w:hAnsi="Times New Roman" w:cs="Times New Roman"/>
          <w:b/>
          <w:bCs/>
          <w:sz w:val="28"/>
          <w:szCs w:val="28"/>
        </w:rPr>
      </w:pPr>
      <w:r w:rsidRPr="00257C8A">
        <w:rPr>
          <w:rFonts w:ascii="Times New Roman" w:hAnsi="Times New Roman" w:cs="Times New Roman"/>
          <w:b/>
          <w:bCs/>
          <w:sz w:val="28"/>
          <w:szCs w:val="28"/>
        </w:rPr>
        <w:t>Примерное Положение об оплате труда работников муниципальных бюджетных образовательных учреждений дополнительного образования детей спортивной направленности г. Назарово</w:t>
      </w:r>
    </w:p>
    <w:p w:rsidR="00E901CF" w:rsidRPr="001D3EA8" w:rsidRDefault="00E901CF" w:rsidP="00F02E6C">
      <w:pPr>
        <w:pStyle w:val="a6"/>
        <w:spacing w:after="0" w:line="245" w:lineRule="auto"/>
        <w:rPr>
          <w:rFonts w:ascii="Times New Roman" w:hAnsi="Times New Roman" w:cs="Times New Roman"/>
          <w:b/>
          <w:bCs/>
        </w:rPr>
      </w:pPr>
    </w:p>
    <w:p w:rsidR="00E901CF" w:rsidRPr="001D3EA8" w:rsidRDefault="00E901CF" w:rsidP="00F02E6C">
      <w:pPr>
        <w:pStyle w:val="a6"/>
        <w:spacing w:after="0" w:line="245" w:lineRule="auto"/>
        <w:rPr>
          <w:rFonts w:ascii="Times New Roman" w:hAnsi="Times New Roman" w:cs="Times New Roman"/>
          <w:b/>
          <w:bCs/>
        </w:rPr>
      </w:pPr>
      <w:r w:rsidRPr="001D3EA8">
        <w:rPr>
          <w:rFonts w:ascii="Times New Roman" w:hAnsi="Times New Roman" w:cs="Times New Roman"/>
          <w:b/>
          <w:bCs/>
        </w:rPr>
        <w:t xml:space="preserve">1. Общие положения </w:t>
      </w:r>
    </w:p>
    <w:p w:rsidR="00E901CF" w:rsidRPr="001D3EA8" w:rsidRDefault="00E901CF" w:rsidP="00D3323A">
      <w:pPr>
        <w:pStyle w:val="ConsPlusNormal"/>
        <w:widowControl/>
        <w:ind w:firstLine="0"/>
        <w:jc w:val="both"/>
        <w:rPr>
          <w:rFonts w:ascii="Times New Roman" w:hAnsi="Times New Roman" w:cs="Times New Roman"/>
          <w:sz w:val="24"/>
          <w:szCs w:val="24"/>
        </w:rPr>
      </w:pPr>
      <w:r w:rsidRPr="001D3EA8">
        <w:rPr>
          <w:rFonts w:ascii="Times New Roman" w:hAnsi="Times New Roman" w:cs="Times New Roman"/>
          <w:sz w:val="24"/>
          <w:szCs w:val="24"/>
        </w:rPr>
        <w:t xml:space="preserve"> </w:t>
      </w:r>
      <w:r w:rsidRPr="001D3EA8">
        <w:rPr>
          <w:rFonts w:ascii="Times New Roman" w:hAnsi="Times New Roman" w:cs="Times New Roman"/>
          <w:sz w:val="24"/>
          <w:szCs w:val="24"/>
        </w:rPr>
        <w:tab/>
        <w:t xml:space="preserve">1.1. Настоящее примерное Положение об оплате труда работников Муниципальных бюджетных образовательных учреждений дополнительного образования детей физической  культуры и спорта г. Назарово,  подведомственных администрации г. Назарово  (далее </w:t>
      </w:r>
      <w:r w:rsidRPr="001D3EA8">
        <w:rPr>
          <w:rFonts w:ascii="Times New Roman" w:hAnsi="Times New Roman" w:cs="Times New Roman"/>
          <w:b/>
          <w:bCs/>
          <w:sz w:val="24"/>
          <w:szCs w:val="24"/>
        </w:rPr>
        <w:t xml:space="preserve">– </w:t>
      </w:r>
      <w:r w:rsidRPr="001D3EA8">
        <w:rPr>
          <w:rFonts w:ascii="Times New Roman" w:hAnsi="Times New Roman" w:cs="Times New Roman"/>
          <w:sz w:val="24"/>
          <w:szCs w:val="24"/>
        </w:rPr>
        <w:t>Положение), разработано в связи с введением новой системы оплаты труда учреждения по виду экономической деятельности «Дополнительное образование детей» (далее – новая система оплаты труда).</w:t>
      </w:r>
    </w:p>
    <w:p w:rsidR="00E901CF" w:rsidRPr="001D3EA8" w:rsidRDefault="00E901CF" w:rsidP="00F02E6C">
      <w:pPr>
        <w:pStyle w:val="7"/>
        <w:tabs>
          <w:tab w:val="num" w:pos="900"/>
        </w:tabs>
        <w:spacing w:before="0" w:after="0" w:line="245" w:lineRule="auto"/>
        <w:ind w:firstLine="709"/>
        <w:jc w:val="both"/>
        <w:rPr>
          <w:rFonts w:ascii="Times New Roman" w:hAnsi="Times New Roman" w:cs="Times New Roman"/>
          <w:lang w:eastAsia="ru-RU"/>
        </w:rPr>
      </w:pPr>
      <w:r w:rsidRPr="001D3EA8">
        <w:rPr>
          <w:rFonts w:ascii="Times New Roman" w:hAnsi="Times New Roman" w:cs="Times New Roman"/>
          <w:lang w:eastAsia="ru-RU"/>
        </w:rPr>
        <w:t xml:space="preserve">Действие настоящего положения не распространяется на отношения </w:t>
      </w:r>
      <w:r w:rsidRPr="001D3EA8">
        <w:rPr>
          <w:rFonts w:ascii="Times New Roman" w:hAnsi="Times New Roman" w:cs="Times New Roman"/>
          <w:lang w:eastAsia="ru-RU"/>
        </w:rPr>
        <w:br/>
        <w:t>по оплате труда руководителя учреждения.</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1.2. Настоящее положение разработано на основе: </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Трудового кодекса Российской Федерации;</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Решения Назаровского городского Совета депутатов от  _____</w:t>
      </w:r>
      <w:r w:rsidR="0082712F">
        <w:rPr>
          <w:rFonts w:ascii="Times New Roman" w:hAnsi="Times New Roman" w:cs="Times New Roman"/>
          <w:sz w:val="24"/>
          <w:szCs w:val="24"/>
        </w:rPr>
        <w:t>____</w:t>
      </w:r>
      <w:r w:rsidRPr="001D3EA8">
        <w:rPr>
          <w:rFonts w:ascii="Times New Roman" w:hAnsi="Times New Roman" w:cs="Times New Roman"/>
          <w:sz w:val="24"/>
          <w:szCs w:val="24"/>
        </w:rPr>
        <w:t>№ __</w:t>
      </w:r>
      <w:r w:rsidR="0082712F">
        <w:rPr>
          <w:rFonts w:ascii="Times New Roman" w:hAnsi="Times New Roman" w:cs="Times New Roman"/>
          <w:sz w:val="24"/>
          <w:szCs w:val="24"/>
        </w:rPr>
        <w:t>____</w:t>
      </w:r>
      <w:r w:rsidRPr="001D3EA8">
        <w:rPr>
          <w:rFonts w:ascii="Times New Roman" w:hAnsi="Times New Roman" w:cs="Times New Roman"/>
          <w:sz w:val="24"/>
          <w:szCs w:val="24"/>
        </w:rPr>
        <w:t>_.</w:t>
      </w:r>
    </w:p>
    <w:p w:rsidR="00E901CF" w:rsidRPr="001D3EA8" w:rsidRDefault="00E901CF" w:rsidP="00F02E6C">
      <w:pPr>
        <w:pStyle w:val="a8"/>
        <w:spacing w:line="245" w:lineRule="auto"/>
        <w:ind w:firstLine="709"/>
        <w:jc w:val="center"/>
        <w:rPr>
          <w:rFonts w:ascii="Times New Roman" w:hAnsi="Times New Roman" w:cs="Times New Roman"/>
          <w:sz w:val="24"/>
          <w:szCs w:val="24"/>
          <w:vertAlign w:val="superscript"/>
        </w:rPr>
      </w:pPr>
      <w:r w:rsidRPr="001D3EA8">
        <w:rPr>
          <w:rFonts w:ascii="Times New Roman" w:hAnsi="Times New Roman" w:cs="Times New Roman"/>
          <w:sz w:val="24"/>
          <w:szCs w:val="24"/>
          <w:vertAlign w:val="superscript"/>
        </w:rPr>
        <w:t>(указываются муниципальные правовые акты, регламентирующие введение новой системы оплаты труда)</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1.3. Условия оплаты труда работников (в том числе размеры окладов (должностных окладов), ставок заработной платы, выплаты компенсационного и стимулирующего характера) являются обязательными для включения в трудовой договор в соответствии со статьёй 57 Трудового кодекса Российской Федерации.</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1.4. При переходе на новую систему оплаты труда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выплат компенсационного и стимулирующего характера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1.5. Оплата труда работников, заняты</w:t>
      </w:r>
      <w:r>
        <w:rPr>
          <w:rFonts w:ascii="Times New Roman" w:hAnsi="Times New Roman" w:cs="Times New Roman"/>
          <w:sz w:val="24"/>
          <w:szCs w:val="24"/>
        </w:rPr>
        <w:t xml:space="preserve">х по совместительству, а также </w:t>
      </w:r>
      <w:r w:rsidRPr="001D3EA8">
        <w:rPr>
          <w:rFonts w:ascii="Times New Roman" w:hAnsi="Times New Roman" w:cs="Times New Roman"/>
          <w:sz w:val="24"/>
          <w:szCs w:val="24"/>
        </w:rPr>
        <w:t>на условиях неполного рабочего времени, производится пропорционально отработанному времени.</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1.6. Определение размеров заработной платы по основной должности, </w:t>
      </w:r>
      <w:r w:rsidRPr="001D3EA8">
        <w:rPr>
          <w:rFonts w:ascii="Times New Roman" w:hAnsi="Times New Roman" w:cs="Times New Roman"/>
          <w:sz w:val="24"/>
          <w:szCs w:val="24"/>
        </w:rPr>
        <w:br/>
        <w:t>а также по должности, занимаемой в порядке совместительства, производится раздельно по каждой из должностей.</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1.7. Заработная плата работника предельными раз</w:t>
      </w:r>
      <w:r>
        <w:rPr>
          <w:rFonts w:ascii="Times New Roman" w:hAnsi="Times New Roman" w:cs="Times New Roman"/>
          <w:sz w:val="24"/>
          <w:szCs w:val="24"/>
        </w:rPr>
        <w:t xml:space="preserve">мерами </w:t>
      </w:r>
      <w:r w:rsidRPr="001D3EA8">
        <w:rPr>
          <w:rFonts w:ascii="Times New Roman" w:hAnsi="Times New Roman" w:cs="Times New Roman"/>
          <w:sz w:val="24"/>
          <w:szCs w:val="24"/>
        </w:rPr>
        <w:t>не ограничивается.</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1.8. Выплаты стимулирующего характера производятся в пределах бюджетных ассигнований на оплату труда работников, а также средств, полученных от приносящей доход деятельности, направленных учреждением на оплату труда работников.</w:t>
      </w:r>
    </w:p>
    <w:p w:rsidR="00E901CF" w:rsidRPr="001D3EA8" w:rsidRDefault="00E901CF" w:rsidP="00F02E6C">
      <w:pPr>
        <w:pStyle w:val="a8"/>
        <w:spacing w:line="245"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1.9. Средства, полученные от приносящей доход деятельности, направляются на оплату труда в размере не более 50 процентов с учетом начислений на выплаты по оплате труда.</w:t>
      </w:r>
    </w:p>
    <w:p w:rsidR="00E901CF" w:rsidRPr="009958F1" w:rsidRDefault="00E901CF" w:rsidP="00F02E6C">
      <w:pPr>
        <w:spacing w:after="0" w:line="245" w:lineRule="auto"/>
        <w:ind w:firstLine="709"/>
        <w:rPr>
          <w:rFonts w:ascii="Times New Roman" w:hAnsi="Times New Roman" w:cs="Times New Roman"/>
          <w:sz w:val="28"/>
          <w:szCs w:val="28"/>
        </w:rPr>
      </w:pPr>
    </w:p>
    <w:p w:rsidR="00E901CF" w:rsidRPr="001D3EA8" w:rsidRDefault="00E901CF" w:rsidP="00F02E6C">
      <w:pPr>
        <w:pStyle w:val="7"/>
        <w:spacing w:before="0" w:after="0" w:line="245" w:lineRule="auto"/>
        <w:jc w:val="center"/>
        <w:rPr>
          <w:rFonts w:ascii="Times New Roman" w:hAnsi="Times New Roman" w:cs="Times New Roman"/>
          <w:b/>
          <w:bCs/>
          <w:lang w:eastAsia="ru-RU"/>
        </w:rPr>
      </w:pPr>
      <w:r w:rsidRPr="001D3EA8">
        <w:rPr>
          <w:rFonts w:ascii="Times New Roman" w:hAnsi="Times New Roman" w:cs="Times New Roman"/>
          <w:b/>
          <w:bCs/>
        </w:rPr>
        <w:t xml:space="preserve">2. </w:t>
      </w:r>
      <w:r w:rsidRPr="001D3EA8">
        <w:rPr>
          <w:rFonts w:ascii="Times New Roman" w:hAnsi="Times New Roman" w:cs="Times New Roman"/>
          <w:b/>
          <w:bCs/>
          <w:lang w:eastAsia="ru-RU"/>
        </w:rPr>
        <w:t>Размеры окладов (должностных окладов), ставок</w:t>
      </w:r>
    </w:p>
    <w:p w:rsidR="00E901CF" w:rsidRPr="001D3EA8" w:rsidRDefault="00E901CF" w:rsidP="00970FD6">
      <w:pPr>
        <w:pStyle w:val="7"/>
        <w:spacing w:before="0" w:after="0" w:line="240" w:lineRule="auto"/>
        <w:jc w:val="center"/>
        <w:rPr>
          <w:rFonts w:ascii="Times New Roman" w:hAnsi="Times New Roman" w:cs="Times New Roman"/>
          <w:b/>
          <w:bCs/>
        </w:rPr>
      </w:pPr>
      <w:r w:rsidRPr="001D3EA8">
        <w:rPr>
          <w:rFonts w:ascii="Times New Roman" w:hAnsi="Times New Roman" w:cs="Times New Roman"/>
          <w:b/>
          <w:bCs/>
          <w:lang w:eastAsia="ru-RU"/>
        </w:rPr>
        <w:t>заработной платы работников учреждения, за исключением заместителей руководителя.</w:t>
      </w:r>
    </w:p>
    <w:p w:rsidR="00E901CF" w:rsidRPr="001D3EA8" w:rsidRDefault="00E901CF" w:rsidP="00746DDC">
      <w:pPr>
        <w:pStyle w:val="7"/>
        <w:tabs>
          <w:tab w:val="num" w:pos="1260"/>
        </w:tabs>
        <w:spacing w:before="0" w:after="0" w:line="240" w:lineRule="auto"/>
        <w:ind w:firstLine="709"/>
        <w:jc w:val="both"/>
        <w:rPr>
          <w:rFonts w:ascii="Times New Roman" w:hAnsi="Times New Roman" w:cs="Times New Roman"/>
        </w:rPr>
      </w:pPr>
      <w:r w:rsidRPr="001D3EA8">
        <w:t>2</w:t>
      </w:r>
      <w:r w:rsidRPr="001D3EA8">
        <w:rPr>
          <w:rFonts w:ascii="Times New Roman" w:hAnsi="Times New Roman" w:cs="Times New Roman"/>
        </w:rPr>
        <w:t xml:space="preserve">.1. Размеры окладов (должностных окладов), ставок заработной платы конкретным работникам учреждения </w:t>
      </w:r>
      <w:r>
        <w:rPr>
          <w:rFonts w:ascii="Times New Roman" w:hAnsi="Times New Roman" w:cs="Times New Roman"/>
        </w:rPr>
        <w:t xml:space="preserve">устанавливаются в соответствии </w:t>
      </w:r>
      <w:r w:rsidRPr="001D3EA8">
        <w:rPr>
          <w:rFonts w:ascii="Times New Roman" w:hAnsi="Times New Roman" w:cs="Times New Roman"/>
        </w:rPr>
        <w:t xml:space="preserve">с приложением № 1 к настоящему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w:t>
      </w:r>
      <w:r w:rsidRPr="001D3EA8">
        <w:rPr>
          <w:rFonts w:ascii="Times New Roman" w:hAnsi="Times New Roman" w:cs="Times New Roman"/>
        </w:rPr>
        <w:br/>
        <w:t>и социального развития Российской Федерации:</w:t>
      </w:r>
    </w:p>
    <w:p w:rsidR="00E901CF" w:rsidRPr="001D3EA8" w:rsidRDefault="00E901CF" w:rsidP="00746DDC">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а) от 06.08.2007 </w:t>
      </w:r>
      <w:hyperlink r:id="rId7" w:history="1">
        <w:r w:rsidRPr="001D3EA8">
          <w:rPr>
            <w:rFonts w:ascii="Times New Roman" w:hAnsi="Times New Roman" w:cs="Times New Roman"/>
            <w:sz w:val="24"/>
            <w:szCs w:val="24"/>
          </w:rPr>
          <w:t>№ 526</w:t>
        </w:r>
      </w:hyperlink>
      <w:r w:rsidRPr="001D3EA8">
        <w:rPr>
          <w:rFonts w:ascii="Times New Roman" w:hAnsi="Times New Roman" w:cs="Times New Roman"/>
          <w:sz w:val="24"/>
          <w:szCs w:val="24"/>
        </w:rPr>
        <w:t xml:space="preserve"> «Об утверждении профессиональных квалификационных групп должностей медицинских и фармацевтических работников»;</w:t>
      </w:r>
    </w:p>
    <w:p w:rsidR="00E901CF" w:rsidRPr="001D3EA8" w:rsidRDefault="00E901CF" w:rsidP="00746DDC">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lastRenderedPageBreak/>
        <w:t xml:space="preserve">б) от 31.08.2007 </w:t>
      </w:r>
      <w:hyperlink r:id="rId8" w:history="1">
        <w:r w:rsidRPr="001D3EA8">
          <w:rPr>
            <w:rFonts w:ascii="Times New Roman" w:hAnsi="Times New Roman" w:cs="Times New Roman"/>
            <w:sz w:val="24"/>
            <w:szCs w:val="24"/>
          </w:rPr>
          <w:t>№ 570</w:t>
        </w:r>
      </w:hyperlink>
      <w:r w:rsidRPr="001D3EA8">
        <w:rPr>
          <w:rFonts w:ascii="Times New Roman" w:hAnsi="Times New Roman" w:cs="Times New Roman"/>
          <w:sz w:val="24"/>
          <w:szCs w:val="24"/>
        </w:rPr>
        <w:t xml:space="preserve"> «Об утверждении профессиональных квалификационных групп должностей </w:t>
      </w:r>
      <w:r>
        <w:rPr>
          <w:rFonts w:ascii="Times New Roman" w:hAnsi="Times New Roman" w:cs="Times New Roman"/>
          <w:sz w:val="24"/>
          <w:szCs w:val="24"/>
        </w:rPr>
        <w:t xml:space="preserve">работников культуры, искусства </w:t>
      </w:r>
      <w:r w:rsidRPr="001D3EA8">
        <w:rPr>
          <w:rFonts w:ascii="Times New Roman" w:hAnsi="Times New Roman" w:cs="Times New Roman"/>
          <w:sz w:val="24"/>
          <w:szCs w:val="24"/>
        </w:rPr>
        <w:t>и кинематографии»;</w:t>
      </w:r>
    </w:p>
    <w:p w:rsidR="00E901CF" w:rsidRPr="001D3EA8" w:rsidRDefault="00E901CF" w:rsidP="00746DDC">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в) от 05.05.2008 </w:t>
      </w:r>
      <w:hyperlink r:id="rId9" w:history="1">
        <w:r w:rsidRPr="001D3EA8">
          <w:rPr>
            <w:rFonts w:ascii="Times New Roman" w:hAnsi="Times New Roman" w:cs="Times New Roman"/>
            <w:sz w:val="24"/>
            <w:szCs w:val="24"/>
          </w:rPr>
          <w:t>№ 216н</w:t>
        </w:r>
      </w:hyperlink>
      <w:r w:rsidRPr="001D3EA8">
        <w:rPr>
          <w:rFonts w:ascii="Times New Roman" w:hAnsi="Times New Roman" w:cs="Times New Roman"/>
          <w:sz w:val="24"/>
          <w:szCs w:val="24"/>
        </w:rPr>
        <w:t xml:space="preserve"> «Об утверждении профессиональных квалификационных групп должностей работников образования»;</w:t>
      </w:r>
    </w:p>
    <w:p w:rsidR="00E901CF" w:rsidRPr="001D3EA8" w:rsidRDefault="00E901CF" w:rsidP="00746DDC">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г) от 27.02.2012 </w:t>
      </w:r>
      <w:hyperlink r:id="rId10" w:history="1">
        <w:r w:rsidRPr="001D3EA8">
          <w:rPr>
            <w:rFonts w:ascii="Times New Roman" w:hAnsi="Times New Roman" w:cs="Times New Roman"/>
            <w:sz w:val="24"/>
            <w:szCs w:val="24"/>
          </w:rPr>
          <w:t>№ 165н</w:t>
        </w:r>
      </w:hyperlink>
      <w:r w:rsidRPr="001D3EA8">
        <w:rPr>
          <w:rFonts w:ascii="Times New Roman" w:hAnsi="Times New Roman" w:cs="Times New Roman"/>
          <w:sz w:val="24"/>
          <w:szCs w:val="24"/>
        </w:rPr>
        <w:t xml:space="preserve"> «Об утверждении профессиональных квалификационных групп должностей </w:t>
      </w:r>
      <w:r>
        <w:rPr>
          <w:rFonts w:ascii="Times New Roman" w:hAnsi="Times New Roman" w:cs="Times New Roman"/>
          <w:sz w:val="24"/>
          <w:szCs w:val="24"/>
        </w:rPr>
        <w:t xml:space="preserve">работников физической культуры </w:t>
      </w:r>
      <w:r w:rsidRPr="001D3EA8">
        <w:rPr>
          <w:rFonts w:ascii="Times New Roman" w:hAnsi="Times New Roman" w:cs="Times New Roman"/>
          <w:sz w:val="24"/>
          <w:szCs w:val="24"/>
        </w:rPr>
        <w:t>и спорта»;</w:t>
      </w:r>
    </w:p>
    <w:p w:rsidR="00E901CF" w:rsidRPr="001D3EA8" w:rsidRDefault="00E901CF" w:rsidP="00746DDC">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д) от 29.05.2008 </w:t>
      </w:r>
      <w:hyperlink r:id="rId11" w:history="1">
        <w:r w:rsidRPr="001D3EA8">
          <w:rPr>
            <w:rFonts w:ascii="Times New Roman" w:hAnsi="Times New Roman" w:cs="Times New Roman"/>
            <w:sz w:val="24"/>
            <w:szCs w:val="24"/>
          </w:rPr>
          <w:t>№ 247н</w:t>
        </w:r>
      </w:hyperlink>
      <w:r w:rsidRPr="001D3EA8">
        <w:rPr>
          <w:rFonts w:ascii="Times New Roman" w:hAnsi="Times New Roman" w:cs="Times New Roman"/>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rsidR="00E901CF" w:rsidRPr="001D3EA8" w:rsidRDefault="00E901CF" w:rsidP="00746DDC">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е) от 29.05.2008 </w:t>
      </w:r>
      <w:hyperlink r:id="rId12" w:history="1">
        <w:r w:rsidRPr="001D3EA8">
          <w:rPr>
            <w:rFonts w:ascii="Times New Roman" w:hAnsi="Times New Roman" w:cs="Times New Roman"/>
            <w:sz w:val="24"/>
            <w:szCs w:val="24"/>
          </w:rPr>
          <w:t>№ 248н</w:t>
        </w:r>
      </w:hyperlink>
      <w:r w:rsidRPr="001D3EA8">
        <w:rPr>
          <w:rFonts w:ascii="Times New Roman" w:hAnsi="Times New Roman" w:cs="Times New Roman"/>
          <w:sz w:val="24"/>
          <w:szCs w:val="24"/>
        </w:rPr>
        <w:t xml:space="preserve"> «Об утверждении профессиональных квалификационных групп общеотраслевых профессий рабочих».</w:t>
      </w:r>
    </w:p>
    <w:p w:rsidR="00E901CF" w:rsidRPr="001D3EA8" w:rsidRDefault="00E901CF" w:rsidP="00746DDC">
      <w:pPr>
        <w:pStyle w:val="7"/>
        <w:tabs>
          <w:tab w:val="num" w:pos="1260"/>
        </w:tabs>
        <w:spacing w:before="0" w:after="0" w:line="240" w:lineRule="auto"/>
        <w:ind w:firstLine="709"/>
        <w:jc w:val="both"/>
        <w:rPr>
          <w:rFonts w:ascii="Times New Roman" w:hAnsi="Times New Roman" w:cs="Times New Roman"/>
        </w:rPr>
      </w:pPr>
      <w:r w:rsidRPr="001D3EA8">
        <w:rPr>
          <w:rFonts w:ascii="Times New Roman" w:hAnsi="Times New Roman" w:cs="Times New Roman"/>
        </w:rPr>
        <w:t>Размеры окладов (должностных окладов), ставок заработной платы конкретным работникам учреждения по межотраслевым должностям специалистов и служащих, не вошедшим в профессиональные квалификационные группы, устанавливаются в соответствии с приложением № 1 к настоящему положению.</w:t>
      </w:r>
    </w:p>
    <w:p w:rsidR="00E901CF" w:rsidRPr="001D3EA8" w:rsidRDefault="00E901CF" w:rsidP="009958F1">
      <w:pPr>
        <w:spacing w:after="0" w:line="240" w:lineRule="auto"/>
        <w:ind w:firstLine="709"/>
        <w:jc w:val="both"/>
        <w:rPr>
          <w:rFonts w:ascii="Times New Roman" w:hAnsi="Times New Roman" w:cs="Times New Roman"/>
          <w:sz w:val="24"/>
          <w:szCs w:val="24"/>
        </w:rPr>
      </w:pPr>
    </w:p>
    <w:p w:rsidR="00E901CF" w:rsidRPr="001D3EA8" w:rsidRDefault="00E901CF" w:rsidP="00970FD6">
      <w:pPr>
        <w:pStyle w:val="a6"/>
        <w:spacing w:after="0" w:line="240" w:lineRule="auto"/>
        <w:rPr>
          <w:rFonts w:ascii="Times New Roman" w:hAnsi="Times New Roman" w:cs="Times New Roman"/>
          <w:b/>
          <w:bCs/>
        </w:rPr>
      </w:pPr>
      <w:r w:rsidRPr="001D3EA8">
        <w:rPr>
          <w:rFonts w:ascii="Times New Roman" w:hAnsi="Times New Roman" w:cs="Times New Roman"/>
          <w:b/>
          <w:bCs/>
        </w:rPr>
        <w:t>3. Виды выплат компенсационного характера,</w:t>
      </w:r>
    </w:p>
    <w:p w:rsidR="00E901CF" w:rsidRPr="001D3EA8" w:rsidRDefault="00E901CF" w:rsidP="00970FD6">
      <w:pPr>
        <w:pStyle w:val="a6"/>
        <w:spacing w:after="0" w:line="240" w:lineRule="auto"/>
        <w:rPr>
          <w:rFonts w:ascii="Times New Roman" w:hAnsi="Times New Roman" w:cs="Times New Roman"/>
          <w:b/>
          <w:bCs/>
        </w:rPr>
      </w:pPr>
      <w:r w:rsidRPr="001D3EA8">
        <w:rPr>
          <w:rFonts w:ascii="Times New Roman" w:hAnsi="Times New Roman" w:cs="Times New Roman"/>
          <w:b/>
          <w:bCs/>
        </w:rPr>
        <w:t>размеры и условия их осуществления</w:t>
      </w:r>
    </w:p>
    <w:p w:rsidR="00E901CF" w:rsidRPr="001D3EA8" w:rsidRDefault="00E901CF" w:rsidP="003A7A4E">
      <w:pPr>
        <w:pStyle w:val="7"/>
        <w:spacing w:before="0" w:after="0" w:line="240" w:lineRule="auto"/>
        <w:ind w:firstLine="709"/>
        <w:jc w:val="both"/>
        <w:rPr>
          <w:rFonts w:ascii="Times New Roman" w:hAnsi="Times New Roman" w:cs="Times New Roman"/>
        </w:rPr>
      </w:pPr>
      <w:r w:rsidRPr="001D3EA8">
        <w:rPr>
          <w:rFonts w:ascii="Times New Roman" w:hAnsi="Times New Roman" w:cs="Times New Roman"/>
        </w:rPr>
        <w:t>3.1. Выплаты компенсационного характера устанавливаются в целях возмещения работникам учреждения затрат, связанных с исполнением ими трудовых обязанностей.</w:t>
      </w:r>
    </w:p>
    <w:p w:rsidR="00E901CF" w:rsidRPr="001D3EA8" w:rsidRDefault="00E901CF" w:rsidP="003A7A4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3.2. Абсолютный размер каждой выплаты компенсационного характера, предусмотренной настоя</w:t>
      </w:r>
      <w:r>
        <w:rPr>
          <w:rFonts w:ascii="Times New Roman" w:hAnsi="Times New Roman" w:cs="Times New Roman"/>
          <w:sz w:val="24"/>
          <w:szCs w:val="24"/>
        </w:rPr>
        <w:t xml:space="preserve">щим положением и установленной </w:t>
      </w:r>
      <w:r w:rsidRPr="001D3EA8">
        <w:rPr>
          <w:rFonts w:ascii="Times New Roman" w:hAnsi="Times New Roman" w:cs="Times New Roman"/>
          <w:sz w:val="24"/>
          <w:szCs w:val="24"/>
        </w:rPr>
        <w:t xml:space="preserve">в процентном отношении к должностному окладу (окладу), ставке заработной платы, кроме районного коэффициента, процентной надбавки </w:t>
      </w:r>
      <w:r w:rsidRPr="001D3EA8">
        <w:rPr>
          <w:rFonts w:ascii="Times New Roman" w:hAnsi="Times New Roman" w:cs="Times New Roman"/>
          <w:sz w:val="24"/>
          <w:szCs w:val="24"/>
        </w:rPr>
        <w:br/>
        <w:t>к заработной плате за стаж ра</w:t>
      </w:r>
      <w:r>
        <w:rPr>
          <w:rFonts w:ascii="Times New Roman" w:hAnsi="Times New Roman" w:cs="Times New Roman"/>
          <w:sz w:val="24"/>
          <w:szCs w:val="24"/>
        </w:rPr>
        <w:t xml:space="preserve">боты в районах Крайнего Севера </w:t>
      </w:r>
      <w:r w:rsidRPr="001D3EA8">
        <w:rPr>
          <w:rFonts w:ascii="Times New Roman" w:hAnsi="Times New Roman" w:cs="Times New Roman"/>
          <w:sz w:val="24"/>
          <w:szCs w:val="24"/>
        </w:rPr>
        <w:t xml:space="preserve">и приравненных к ним местностях, надбавки за работу в местностях с особыми климатическими условиями, исчисляется из должностного оклада (оклада), ставки заработной платы без учета иных доплат, надбавок </w:t>
      </w:r>
      <w:r w:rsidRPr="001D3EA8">
        <w:rPr>
          <w:rFonts w:ascii="Times New Roman" w:hAnsi="Times New Roman" w:cs="Times New Roman"/>
          <w:sz w:val="24"/>
          <w:szCs w:val="24"/>
        </w:rPr>
        <w:br/>
        <w:t>и повышений.</w:t>
      </w:r>
    </w:p>
    <w:p w:rsidR="00E901CF" w:rsidRPr="001D3EA8" w:rsidRDefault="00E901CF" w:rsidP="00746DDC">
      <w:pPr>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3.3. Работникам учреждения устанавливаются следующие виды выплат компенсационного характера:</w:t>
      </w:r>
    </w:p>
    <w:p w:rsidR="00E901CF" w:rsidRPr="001D3EA8" w:rsidRDefault="00E901CF" w:rsidP="00746DDC">
      <w:pPr>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выплаты работникам, занятым на тяжелых работах</w:t>
      </w:r>
      <w:r>
        <w:rPr>
          <w:rFonts w:ascii="Times New Roman" w:hAnsi="Times New Roman" w:cs="Times New Roman"/>
          <w:sz w:val="24"/>
          <w:szCs w:val="24"/>
        </w:rPr>
        <w:t xml:space="preserve">, работах </w:t>
      </w:r>
      <w:r w:rsidRPr="001D3EA8">
        <w:rPr>
          <w:rFonts w:ascii="Times New Roman" w:hAnsi="Times New Roman" w:cs="Times New Roman"/>
          <w:sz w:val="24"/>
          <w:szCs w:val="24"/>
        </w:rPr>
        <w:t>с вредными и (или) опасными и иными особыми условиями труда;</w:t>
      </w:r>
    </w:p>
    <w:p w:rsidR="00E901CF" w:rsidRPr="001D3EA8" w:rsidRDefault="00E901CF" w:rsidP="001E52B5">
      <w:pPr>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E901CF" w:rsidRPr="001D3EA8" w:rsidRDefault="00E901CF" w:rsidP="001E52B5">
      <w:pPr>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 выплаты за работу в местностях с особыми климатическими условиями.</w:t>
      </w:r>
    </w:p>
    <w:p w:rsidR="00E901CF" w:rsidRPr="001D3EA8" w:rsidRDefault="00E901CF" w:rsidP="001E52B5">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3.4. </w:t>
      </w:r>
      <w:r w:rsidRPr="001D3EA8">
        <w:rPr>
          <w:rFonts w:ascii="Times New Roman" w:hAnsi="Times New Roman" w:cs="Times New Roman"/>
          <w:sz w:val="24"/>
          <w:szCs w:val="24"/>
          <w:lang w:eastAsia="ar-SA"/>
        </w:rPr>
        <w:t>Выплаты работникам, занят</w:t>
      </w:r>
      <w:r>
        <w:rPr>
          <w:rFonts w:ascii="Times New Roman" w:hAnsi="Times New Roman" w:cs="Times New Roman"/>
          <w:sz w:val="24"/>
          <w:szCs w:val="24"/>
          <w:lang w:eastAsia="ar-SA"/>
        </w:rPr>
        <w:t xml:space="preserve">ым на тяжелых работах, работах </w:t>
      </w:r>
      <w:r w:rsidRPr="001D3EA8">
        <w:rPr>
          <w:rFonts w:ascii="Times New Roman" w:hAnsi="Times New Roman" w:cs="Times New Roman"/>
          <w:sz w:val="24"/>
          <w:szCs w:val="24"/>
          <w:lang w:eastAsia="ar-SA"/>
        </w:rPr>
        <w:t xml:space="preserve">с вредными и (или) опасными и иными особыми условиями труда устанавливаются в размере от 4 до 12 процентов оклада (должностного оклада), ставки заработной платы, установленного для различных видов работ с нормальными условиями труда, </w:t>
      </w:r>
      <w:r w:rsidRPr="001D3EA8">
        <w:rPr>
          <w:rFonts w:ascii="Times New Roman" w:hAnsi="Times New Roman" w:cs="Times New Roman"/>
          <w:sz w:val="24"/>
          <w:szCs w:val="24"/>
        </w:rPr>
        <w:t xml:space="preserve">а в специальных учреждениях дополнительного образования для обучающихся, </w:t>
      </w:r>
      <w:r>
        <w:rPr>
          <w:rFonts w:ascii="Times New Roman" w:hAnsi="Times New Roman" w:cs="Times New Roman"/>
          <w:sz w:val="24"/>
          <w:szCs w:val="24"/>
        </w:rPr>
        <w:t xml:space="preserve">воспитанников </w:t>
      </w:r>
      <w:r w:rsidRPr="001D3EA8">
        <w:rPr>
          <w:rFonts w:ascii="Times New Roman" w:hAnsi="Times New Roman" w:cs="Times New Roman"/>
          <w:sz w:val="24"/>
          <w:szCs w:val="24"/>
        </w:rPr>
        <w:t>с отклонениями в развитии, в том числе с задержкой психического развития, выплата за особые условия труда производится всем категориям работников в размере до 50 процентов оклада (должностного оклада), ставки заработной платы.</w:t>
      </w:r>
    </w:p>
    <w:p w:rsidR="00E901CF" w:rsidRPr="001D3EA8" w:rsidRDefault="00E901CF" w:rsidP="001E52B5">
      <w:pPr>
        <w:spacing w:after="0" w:line="240" w:lineRule="auto"/>
        <w:ind w:firstLine="709"/>
        <w:jc w:val="both"/>
        <w:rPr>
          <w:rFonts w:ascii="Times New Roman" w:hAnsi="Times New Roman" w:cs="Times New Roman"/>
          <w:sz w:val="24"/>
          <w:szCs w:val="24"/>
          <w:lang w:eastAsia="ar-SA"/>
        </w:rPr>
      </w:pPr>
      <w:r w:rsidRPr="001D3EA8">
        <w:rPr>
          <w:rFonts w:ascii="Times New Roman" w:hAnsi="Times New Roman" w:cs="Times New Roman"/>
          <w:sz w:val="24"/>
          <w:szCs w:val="24"/>
        </w:rPr>
        <w:t xml:space="preserve">Размеры </w:t>
      </w:r>
      <w:r w:rsidRPr="001D3EA8">
        <w:rPr>
          <w:rFonts w:ascii="Times New Roman" w:hAnsi="Times New Roman" w:cs="Times New Roman"/>
          <w:sz w:val="24"/>
          <w:szCs w:val="24"/>
          <w:lang w:eastAsia="ar-SA"/>
        </w:rPr>
        <w:t xml:space="preserve">выплат работникам, занятым на тяжелых работах, работах </w:t>
      </w:r>
      <w:r w:rsidRPr="001D3EA8">
        <w:rPr>
          <w:rFonts w:ascii="Times New Roman" w:hAnsi="Times New Roman" w:cs="Times New Roman"/>
          <w:sz w:val="24"/>
          <w:szCs w:val="24"/>
          <w:lang w:eastAsia="ar-SA"/>
        </w:rPr>
        <w:br/>
        <w:t>с вредными и (или) опасными и</w:t>
      </w:r>
      <w:r>
        <w:rPr>
          <w:rFonts w:ascii="Times New Roman" w:hAnsi="Times New Roman" w:cs="Times New Roman"/>
          <w:sz w:val="24"/>
          <w:szCs w:val="24"/>
          <w:lang w:eastAsia="ar-SA"/>
        </w:rPr>
        <w:t xml:space="preserve"> иными особыми условиями труда </w:t>
      </w:r>
      <w:r w:rsidRPr="001D3EA8">
        <w:rPr>
          <w:rFonts w:ascii="Times New Roman" w:hAnsi="Times New Roman" w:cs="Times New Roman"/>
          <w:sz w:val="24"/>
          <w:szCs w:val="24"/>
          <w:lang w:eastAsia="ar-SA"/>
        </w:rPr>
        <w:t xml:space="preserve">в указанных пределах (с указанием размеров по каждому фактору) устанавливаются в коллективном договоре учреждения. </w:t>
      </w:r>
      <w:r w:rsidRPr="001D3EA8">
        <w:rPr>
          <w:rFonts w:ascii="Times New Roman" w:hAnsi="Times New Roman" w:cs="Times New Roman"/>
          <w:sz w:val="24"/>
          <w:szCs w:val="24"/>
        </w:rPr>
        <w:t>Конкретные размеры выплат (доплат) определяются</w:t>
      </w:r>
      <w:r w:rsidRPr="001D3EA8">
        <w:rPr>
          <w:rFonts w:ascii="Times New Roman" w:hAnsi="Times New Roman" w:cs="Times New Roman"/>
          <w:sz w:val="24"/>
          <w:szCs w:val="24"/>
          <w:lang w:eastAsia="ar-SA"/>
        </w:rPr>
        <w:t xml:space="preserve"> по итогам аттестации рабочего места</w:t>
      </w:r>
      <w:r>
        <w:rPr>
          <w:rFonts w:ascii="Times New Roman" w:hAnsi="Times New Roman" w:cs="Times New Roman"/>
          <w:sz w:val="24"/>
          <w:szCs w:val="24"/>
        </w:rPr>
        <w:t xml:space="preserve"> </w:t>
      </w:r>
      <w:r w:rsidRPr="001D3EA8">
        <w:rPr>
          <w:rFonts w:ascii="Times New Roman" w:hAnsi="Times New Roman" w:cs="Times New Roman"/>
          <w:sz w:val="24"/>
          <w:szCs w:val="24"/>
        </w:rPr>
        <w:t>и устанавливаются в трудовых договорах с работниками</w:t>
      </w:r>
      <w:r w:rsidRPr="001D3EA8">
        <w:rPr>
          <w:rFonts w:ascii="Times New Roman" w:hAnsi="Times New Roman" w:cs="Times New Roman"/>
          <w:sz w:val="24"/>
          <w:szCs w:val="24"/>
          <w:lang w:eastAsia="ar-SA"/>
        </w:rPr>
        <w:t>.</w:t>
      </w:r>
    </w:p>
    <w:p w:rsidR="00E901CF" w:rsidRPr="001D3EA8" w:rsidRDefault="00E901CF" w:rsidP="001E52B5">
      <w:pPr>
        <w:pStyle w:val="7"/>
        <w:spacing w:before="0" w:after="0" w:line="240" w:lineRule="auto"/>
        <w:ind w:firstLine="709"/>
        <w:jc w:val="both"/>
        <w:rPr>
          <w:rFonts w:ascii="Times New Roman" w:hAnsi="Times New Roman" w:cs="Times New Roman"/>
        </w:rPr>
      </w:pPr>
      <w:r w:rsidRPr="00DC45CB">
        <w:rPr>
          <w:rFonts w:ascii="Times New Roman" w:hAnsi="Times New Roman" w:cs="Times New Roman"/>
          <w:lang w:eastAsia="ru-RU"/>
        </w:rPr>
        <w:t>3.5.</w:t>
      </w:r>
      <w:r w:rsidRPr="001D3EA8">
        <w:rPr>
          <w:rFonts w:ascii="Times New Roman" w:hAnsi="Times New Roman" w:cs="Times New Roman"/>
          <w:lang w:eastAsia="ru-RU"/>
        </w:rPr>
        <w:t xml:space="preserve"> </w:t>
      </w:r>
      <w:r w:rsidRPr="001D3EA8">
        <w:rPr>
          <w:rFonts w:ascii="Times New Roman" w:hAnsi="Times New Roman" w:cs="Times New Roman"/>
        </w:rPr>
        <w:t xml:space="preserve">Выплаты за работу в местностях с особыми климатическими условиями устанавливаются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w:t>
      </w:r>
      <w:r w:rsidRPr="001D3EA8">
        <w:rPr>
          <w:rFonts w:ascii="Times New Roman" w:hAnsi="Times New Roman" w:cs="Times New Roman"/>
        </w:rPr>
        <w:br/>
        <w:t>в местностях с особыми климатическими условиями.</w:t>
      </w:r>
    </w:p>
    <w:p w:rsidR="00E901CF" w:rsidRPr="001D3EA8" w:rsidRDefault="00E901CF" w:rsidP="00F3372B">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lastRenderedPageBreak/>
        <w:t>3.6.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назначаются в следующих случаях, размере и порядке:</w:t>
      </w:r>
    </w:p>
    <w:p w:rsidR="00E901CF" w:rsidRPr="001D3EA8" w:rsidRDefault="00E901CF" w:rsidP="00F3372B">
      <w:pPr>
        <w:spacing w:after="0" w:line="240" w:lineRule="auto"/>
        <w:ind w:firstLine="709"/>
        <w:jc w:val="both"/>
        <w:outlineLvl w:val="6"/>
        <w:rPr>
          <w:rFonts w:ascii="Times New Roman" w:hAnsi="Times New Roman" w:cs="Times New Roman"/>
          <w:color w:val="000000"/>
          <w:sz w:val="24"/>
          <w:szCs w:val="24"/>
          <w:lang w:eastAsia="ar-SA"/>
        </w:rPr>
      </w:pPr>
      <w:r w:rsidRPr="001D3EA8">
        <w:rPr>
          <w:rFonts w:ascii="Times New Roman" w:hAnsi="Times New Roman" w:cs="Times New Roman"/>
          <w:color w:val="000000"/>
          <w:sz w:val="24"/>
          <w:szCs w:val="24"/>
          <w:lang w:eastAsia="ar-SA"/>
        </w:rPr>
        <w:t>а) выплата (доплата) за совмещение профессий (должностей) устанавливается работнику учреждения при совмещении им профессий (должностей).</w:t>
      </w:r>
    </w:p>
    <w:p w:rsidR="00E901CF" w:rsidRPr="001D3EA8" w:rsidRDefault="00E901CF" w:rsidP="00F3372B">
      <w:pPr>
        <w:spacing w:after="0" w:line="240" w:lineRule="auto"/>
        <w:ind w:firstLine="709"/>
        <w:jc w:val="both"/>
        <w:outlineLvl w:val="6"/>
        <w:rPr>
          <w:rFonts w:ascii="Times New Roman" w:hAnsi="Times New Roman" w:cs="Times New Roman"/>
          <w:color w:val="000000"/>
          <w:sz w:val="24"/>
          <w:szCs w:val="24"/>
          <w:lang w:eastAsia="ar-SA"/>
        </w:rPr>
      </w:pPr>
      <w:r w:rsidRPr="001D3EA8">
        <w:rPr>
          <w:rFonts w:ascii="Times New Roman" w:hAnsi="Times New Roman" w:cs="Times New Roman"/>
          <w:color w:val="000000"/>
          <w:sz w:val="24"/>
          <w:szCs w:val="24"/>
          <w:lang w:eastAsia="ar-SA"/>
        </w:rPr>
        <w:t>Размер выплаты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E901CF" w:rsidRPr="001D3EA8" w:rsidRDefault="00E901CF" w:rsidP="00F3372B">
      <w:pPr>
        <w:spacing w:after="0" w:line="240" w:lineRule="auto"/>
        <w:ind w:firstLine="709"/>
        <w:jc w:val="both"/>
        <w:outlineLvl w:val="6"/>
        <w:rPr>
          <w:rFonts w:ascii="Times New Roman" w:hAnsi="Times New Roman" w:cs="Times New Roman"/>
          <w:color w:val="000000"/>
          <w:sz w:val="24"/>
          <w:szCs w:val="24"/>
          <w:lang w:eastAsia="ar-SA"/>
        </w:rPr>
      </w:pPr>
      <w:r w:rsidRPr="001D3EA8">
        <w:rPr>
          <w:rFonts w:ascii="Times New Roman" w:hAnsi="Times New Roman" w:cs="Times New Roman"/>
          <w:color w:val="000000"/>
          <w:sz w:val="24"/>
          <w:szCs w:val="24"/>
          <w:lang w:eastAsia="ar-SA"/>
        </w:rPr>
        <w:t>б) выплата (доплата) за расширение зон обслуживания устанавливается работнику учреждения при расширении зон обслуживания.</w:t>
      </w:r>
    </w:p>
    <w:p w:rsidR="00E901CF" w:rsidRPr="001D3EA8" w:rsidRDefault="00E901CF" w:rsidP="00F3372B">
      <w:pPr>
        <w:spacing w:after="0" w:line="240" w:lineRule="auto"/>
        <w:ind w:firstLine="709"/>
        <w:jc w:val="both"/>
        <w:outlineLvl w:val="6"/>
        <w:rPr>
          <w:rFonts w:ascii="Times New Roman" w:hAnsi="Times New Roman" w:cs="Times New Roman"/>
          <w:color w:val="000000"/>
          <w:sz w:val="24"/>
          <w:szCs w:val="24"/>
          <w:lang w:eastAsia="ar-SA"/>
        </w:rPr>
      </w:pPr>
      <w:r w:rsidRPr="001D3EA8">
        <w:rPr>
          <w:rFonts w:ascii="Times New Roman" w:hAnsi="Times New Roman" w:cs="Times New Roman"/>
          <w:color w:val="000000"/>
          <w:sz w:val="24"/>
          <w:szCs w:val="24"/>
          <w:lang w:eastAsia="ar-SA"/>
        </w:rPr>
        <w:t>Размер выплаты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E901CF" w:rsidRPr="001D3EA8" w:rsidRDefault="00E901CF" w:rsidP="00F3372B">
      <w:pPr>
        <w:spacing w:after="0" w:line="240" w:lineRule="auto"/>
        <w:ind w:firstLine="709"/>
        <w:jc w:val="both"/>
        <w:outlineLvl w:val="6"/>
        <w:rPr>
          <w:rFonts w:ascii="Times New Roman" w:hAnsi="Times New Roman" w:cs="Times New Roman"/>
          <w:color w:val="000000"/>
          <w:sz w:val="24"/>
          <w:szCs w:val="24"/>
          <w:lang w:eastAsia="ar-SA"/>
        </w:rPr>
      </w:pPr>
      <w:r w:rsidRPr="001D3EA8">
        <w:rPr>
          <w:rFonts w:ascii="Times New Roman" w:hAnsi="Times New Roman" w:cs="Times New Roman"/>
          <w:color w:val="000000"/>
          <w:sz w:val="24"/>
          <w:szCs w:val="24"/>
          <w:lang w:eastAsia="ar-SA"/>
        </w:rPr>
        <w:t>в) выплата (доплата) за увеличение объема работы или исполнение обязанностей временно отсутствующ</w:t>
      </w:r>
      <w:r>
        <w:rPr>
          <w:rFonts w:ascii="Times New Roman" w:hAnsi="Times New Roman" w:cs="Times New Roman"/>
          <w:color w:val="000000"/>
          <w:sz w:val="24"/>
          <w:szCs w:val="24"/>
          <w:lang w:eastAsia="ar-SA"/>
        </w:rPr>
        <w:t xml:space="preserve">его работника без освобождения </w:t>
      </w:r>
      <w:r w:rsidRPr="001D3EA8">
        <w:rPr>
          <w:rFonts w:ascii="Times New Roman" w:hAnsi="Times New Roman" w:cs="Times New Roman"/>
          <w:color w:val="000000"/>
          <w:sz w:val="24"/>
          <w:szCs w:val="24"/>
          <w:lang w:eastAsia="ar-SA"/>
        </w:rPr>
        <w:t>от работы, определенной трудовым договором, устанавливается работнику учреждения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E901CF" w:rsidRPr="001D3EA8" w:rsidRDefault="00E901CF" w:rsidP="00F3372B">
      <w:pPr>
        <w:spacing w:after="0" w:line="240" w:lineRule="auto"/>
        <w:ind w:firstLine="709"/>
        <w:jc w:val="both"/>
        <w:outlineLvl w:val="6"/>
        <w:rPr>
          <w:rFonts w:ascii="Times New Roman" w:hAnsi="Times New Roman" w:cs="Times New Roman"/>
          <w:color w:val="000000"/>
          <w:sz w:val="24"/>
          <w:szCs w:val="24"/>
          <w:lang w:eastAsia="ar-SA"/>
        </w:rPr>
      </w:pPr>
      <w:r w:rsidRPr="001D3EA8">
        <w:rPr>
          <w:rFonts w:ascii="Times New Roman" w:hAnsi="Times New Roman" w:cs="Times New Roman"/>
          <w:color w:val="000000"/>
          <w:sz w:val="24"/>
          <w:szCs w:val="24"/>
          <w:lang w:eastAsia="ar-SA"/>
        </w:rPr>
        <w:t>Размер выплаты (доплаты) и срок, на который она устанавливается, определяются по соглашению сторон с учетом содержания и (или) объема дополнительной работы;</w:t>
      </w:r>
    </w:p>
    <w:p w:rsidR="00E901CF" w:rsidRPr="001D3EA8" w:rsidRDefault="00E901CF" w:rsidP="00DB5643">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color w:val="000000"/>
          <w:sz w:val="24"/>
          <w:szCs w:val="24"/>
          <w:lang w:eastAsia="ar-SA"/>
        </w:rPr>
        <w:t xml:space="preserve">г) выплата (доплата) </w:t>
      </w:r>
      <w:r w:rsidRPr="001D3EA8">
        <w:rPr>
          <w:rFonts w:ascii="Times New Roman" w:hAnsi="Times New Roman" w:cs="Times New Roman"/>
          <w:sz w:val="24"/>
          <w:szCs w:val="24"/>
          <w:lang w:eastAsia="ar-SA"/>
        </w:rPr>
        <w:t xml:space="preserve">за работу в ночное время производится работникам </w:t>
      </w:r>
      <w:r w:rsidRPr="001D3EA8">
        <w:rPr>
          <w:rFonts w:ascii="Times New Roman" w:hAnsi="Times New Roman" w:cs="Times New Roman"/>
          <w:color w:val="000000"/>
          <w:sz w:val="24"/>
          <w:szCs w:val="24"/>
          <w:lang w:eastAsia="ar-SA"/>
        </w:rPr>
        <w:t>учреждения</w:t>
      </w:r>
      <w:r w:rsidRPr="001D3EA8">
        <w:rPr>
          <w:rFonts w:ascii="Times New Roman" w:hAnsi="Times New Roman" w:cs="Times New Roman"/>
          <w:sz w:val="24"/>
          <w:szCs w:val="24"/>
          <w:lang w:eastAsia="ar-SA"/>
        </w:rPr>
        <w:t xml:space="preserve"> </w:t>
      </w:r>
      <w:r w:rsidRPr="001D3EA8">
        <w:rPr>
          <w:rFonts w:ascii="Times New Roman" w:hAnsi="Times New Roman" w:cs="Times New Roman"/>
          <w:sz w:val="24"/>
          <w:szCs w:val="24"/>
        </w:rPr>
        <w:t xml:space="preserve">в повышенном </w:t>
      </w:r>
      <w:r>
        <w:rPr>
          <w:rFonts w:ascii="Times New Roman" w:hAnsi="Times New Roman" w:cs="Times New Roman"/>
          <w:sz w:val="24"/>
          <w:szCs w:val="24"/>
        </w:rPr>
        <w:t xml:space="preserve">размере по сравнению с работой </w:t>
      </w:r>
      <w:r w:rsidRPr="001D3EA8">
        <w:rPr>
          <w:rFonts w:ascii="Times New Roman" w:hAnsi="Times New Roman" w:cs="Times New Roman"/>
          <w:sz w:val="24"/>
          <w:szCs w:val="24"/>
        </w:rPr>
        <w:t>в нормальных условиях</w:t>
      </w:r>
      <w:r w:rsidRPr="001D3EA8">
        <w:rPr>
          <w:rFonts w:ascii="Times New Roman" w:hAnsi="Times New Roman" w:cs="Times New Roman"/>
          <w:sz w:val="24"/>
          <w:szCs w:val="24"/>
          <w:lang w:eastAsia="ar-SA"/>
        </w:rPr>
        <w:t xml:space="preserve"> за каждый час работы в ночное время, при этом ночным считается время с 22 часов вечера до 6 часов утра.</w:t>
      </w:r>
    </w:p>
    <w:p w:rsidR="00E901CF" w:rsidRPr="001D3EA8" w:rsidRDefault="00E901CF" w:rsidP="00DB5643">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t xml:space="preserve">Размер выплаты (доплаты) составляет 35 процентов оклада (должностного оклада), ставки заработной платы, рассчитанного (рассчитанной) </w:t>
      </w:r>
      <w:r w:rsidRPr="001D3EA8">
        <w:rPr>
          <w:rFonts w:ascii="Times New Roman" w:hAnsi="Times New Roman" w:cs="Times New Roman"/>
          <w:sz w:val="24"/>
          <w:szCs w:val="24"/>
        </w:rPr>
        <w:t>за час работы в ночное время. Р</w:t>
      </w:r>
      <w:r w:rsidRPr="001D3EA8">
        <w:rPr>
          <w:rFonts w:ascii="Times New Roman" w:hAnsi="Times New Roman" w:cs="Times New Roman"/>
          <w:sz w:val="24"/>
          <w:szCs w:val="24"/>
          <w:lang w:eastAsia="ar-SA"/>
        </w:rPr>
        <w:t xml:space="preserve">асчет части оклада (должностного оклада) за час работы работника учреждения, часовой ставки заработной платы работника </w:t>
      </w:r>
      <w:r w:rsidRPr="001D3EA8">
        <w:rPr>
          <w:rFonts w:ascii="Times New Roman" w:hAnsi="Times New Roman" w:cs="Times New Roman"/>
          <w:color w:val="000000"/>
          <w:sz w:val="24"/>
          <w:szCs w:val="24"/>
          <w:lang w:eastAsia="ar-SA"/>
        </w:rPr>
        <w:t>учреждения</w:t>
      </w:r>
      <w:r w:rsidRPr="001D3EA8">
        <w:rPr>
          <w:rFonts w:ascii="Times New Roman" w:hAnsi="Times New Roman" w:cs="Times New Roman"/>
          <w:sz w:val="24"/>
          <w:szCs w:val="24"/>
          <w:lang w:eastAsia="ar-SA"/>
        </w:rPr>
        <w:t xml:space="preserve"> определяется путем деления оклада (должностного оклада), ставки заработ</w:t>
      </w:r>
      <w:r>
        <w:rPr>
          <w:rFonts w:ascii="Times New Roman" w:hAnsi="Times New Roman" w:cs="Times New Roman"/>
          <w:sz w:val="24"/>
          <w:szCs w:val="24"/>
          <w:lang w:eastAsia="ar-SA"/>
        </w:rPr>
        <w:t xml:space="preserve">ной платы работника учреждения </w:t>
      </w:r>
      <w:r w:rsidRPr="001D3EA8">
        <w:rPr>
          <w:rFonts w:ascii="Times New Roman" w:hAnsi="Times New Roman" w:cs="Times New Roman"/>
          <w:sz w:val="24"/>
          <w:szCs w:val="24"/>
          <w:lang w:eastAsia="ar-SA"/>
        </w:rPr>
        <w:t xml:space="preserve">на количество рабочих часов по календарю </w:t>
      </w:r>
      <w:r w:rsidRPr="001D3EA8">
        <w:rPr>
          <w:rFonts w:ascii="Times New Roman" w:hAnsi="Times New Roman" w:cs="Times New Roman"/>
          <w:sz w:val="24"/>
          <w:szCs w:val="24"/>
        </w:rPr>
        <w:t>в месяце, в котором осуществляется работа в ночное время</w:t>
      </w:r>
      <w:r w:rsidRPr="001D3EA8">
        <w:rPr>
          <w:rFonts w:ascii="Times New Roman" w:hAnsi="Times New Roman" w:cs="Times New Roman"/>
          <w:sz w:val="24"/>
          <w:szCs w:val="24"/>
          <w:lang w:eastAsia="ar-SA"/>
        </w:rPr>
        <w:t>;</w:t>
      </w:r>
    </w:p>
    <w:p w:rsidR="00E901CF" w:rsidRPr="001D3EA8" w:rsidRDefault="00E901CF" w:rsidP="00F3372B">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t>д) повышенная оплата за работу в выходные и нерабочие праздничные дни производится работникам учр</w:t>
      </w:r>
      <w:r>
        <w:rPr>
          <w:rFonts w:ascii="Times New Roman" w:hAnsi="Times New Roman" w:cs="Times New Roman"/>
          <w:sz w:val="24"/>
          <w:szCs w:val="24"/>
          <w:lang w:eastAsia="ar-SA"/>
        </w:rPr>
        <w:t xml:space="preserve">еждения, привлекаемым к работе </w:t>
      </w:r>
      <w:r w:rsidRPr="001D3EA8">
        <w:rPr>
          <w:rFonts w:ascii="Times New Roman" w:hAnsi="Times New Roman" w:cs="Times New Roman"/>
          <w:sz w:val="24"/>
          <w:szCs w:val="24"/>
          <w:lang w:eastAsia="ar-SA"/>
        </w:rPr>
        <w:t>в выходные и нерабочие праздничные дни; выплата (доплата) осуществляется в следующих размерах:</w:t>
      </w:r>
    </w:p>
    <w:p w:rsidR="00E901CF" w:rsidRPr="001D3EA8" w:rsidRDefault="00E901CF" w:rsidP="004F20EC">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t xml:space="preserve">одинарной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 работника </w:t>
      </w:r>
      <w:r w:rsidRPr="001D3EA8">
        <w:rPr>
          <w:rFonts w:ascii="Times New Roman" w:hAnsi="Times New Roman" w:cs="Times New Roman"/>
          <w:color w:val="000000"/>
          <w:sz w:val="24"/>
          <w:szCs w:val="24"/>
          <w:lang w:eastAsia="ar-SA"/>
        </w:rPr>
        <w:t>учреждения</w:t>
      </w:r>
      <w:r>
        <w:rPr>
          <w:rFonts w:ascii="Times New Roman" w:hAnsi="Times New Roman" w:cs="Times New Roman"/>
          <w:sz w:val="24"/>
          <w:szCs w:val="24"/>
          <w:lang w:eastAsia="ar-SA"/>
        </w:rPr>
        <w:t xml:space="preserve">, если работа </w:t>
      </w:r>
      <w:r w:rsidRPr="001D3EA8">
        <w:rPr>
          <w:rFonts w:ascii="Times New Roman" w:hAnsi="Times New Roman" w:cs="Times New Roman"/>
          <w:sz w:val="24"/>
          <w:szCs w:val="24"/>
          <w:lang w:eastAsia="ar-SA"/>
        </w:rPr>
        <w:t>в выходной или нерабочий праздничный день производилась в пределах месячной нормы рабочего времени;</w:t>
      </w:r>
    </w:p>
    <w:p w:rsidR="00E901CF" w:rsidRPr="001D3EA8" w:rsidRDefault="00E901CF" w:rsidP="00DB5643">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t xml:space="preserve">двойной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 работника </w:t>
      </w:r>
      <w:r w:rsidRPr="001D3EA8">
        <w:rPr>
          <w:rFonts w:ascii="Times New Roman" w:hAnsi="Times New Roman" w:cs="Times New Roman"/>
          <w:color w:val="000000"/>
          <w:sz w:val="24"/>
          <w:szCs w:val="24"/>
          <w:lang w:eastAsia="ar-SA"/>
        </w:rPr>
        <w:t>учреждения</w:t>
      </w:r>
      <w:r w:rsidRPr="001D3EA8">
        <w:rPr>
          <w:rFonts w:ascii="Times New Roman" w:hAnsi="Times New Roman" w:cs="Times New Roman"/>
          <w:sz w:val="24"/>
          <w:szCs w:val="24"/>
          <w:lang w:eastAsia="ar-SA"/>
        </w:rPr>
        <w:t>, если работа производилась сверх месячной нормы рабочего времени.</w:t>
      </w:r>
    </w:p>
    <w:p w:rsidR="00E901CF" w:rsidRPr="001D3EA8" w:rsidRDefault="00E901CF" w:rsidP="00DB5643">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Расчет </w:t>
      </w:r>
      <w:r w:rsidRPr="001D3EA8">
        <w:rPr>
          <w:rFonts w:ascii="Times New Roman" w:hAnsi="Times New Roman" w:cs="Times New Roman"/>
          <w:sz w:val="24"/>
          <w:szCs w:val="24"/>
          <w:lang w:eastAsia="ar-SA"/>
        </w:rPr>
        <w:t xml:space="preserve">части оклада (должностного оклада) за день или час работы, дневной или часовой ставки заработной платы </w:t>
      </w:r>
      <w:r w:rsidRPr="001D3EA8">
        <w:rPr>
          <w:rFonts w:ascii="Times New Roman" w:hAnsi="Times New Roman" w:cs="Times New Roman"/>
          <w:sz w:val="24"/>
          <w:szCs w:val="24"/>
        </w:rPr>
        <w:t xml:space="preserve"> </w:t>
      </w:r>
      <w:r w:rsidRPr="001D3EA8">
        <w:rPr>
          <w:rFonts w:ascii="Times New Roman" w:hAnsi="Times New Roman" w:cs="Times New Roman"/>
          <w:sz w:val="24"/>
          <w:szCs w:val="24"/>
          <w:lang w:eastAsia="ar-SA"/>
        </w:rPr>
        <w:t xml:space="preserve">работника </w:t>
      </w:r>
      <w:r w:rsidRPr="001D3EA8">
        <w:rPr>
          <w:rFonts w:ascii="Times New Roman" w:hAnsi="Times New Roman" w:cs="Times New Roman"/>
          <w:color w:val="000000"/>
          <w:sz w:val="24"/>
          <w:szCs w:val="24"/>
          <w:lang w:eastAsia="ar-SA"/>
        </w:rPr>
        <w:t>учреждения</w:t>
      </w:r>
      <w:r w:rsidRPr="001D3EA8">
        <w:rPr>
          <w:rFonts w:ascii="Times New Roman" w:hAnsi="Times New Roman" w:cs="Times New Roman"/>
          <w:sz w:val="24"/>
          <w:szCs w:val="24"/>
          <w:lang w:eastAsia="ar-SA"/>
        </w:rPr>
        <w:t xml:space="preserve"> </w:t>
      </w:r>
      <w:r w:rsidRPr="001D3EA8">
        <w:rPr>
          <w:rFonts w:ascii="Times New Roman" w:hAnsi="Times New Roman" w:cs="Times New Roman"/>
          <w:sz w:val="24"/>
          <w:szCs w:val="24"/>
        </w:rPr>
        <w:t xml:space="preserve">определяется путем деления оклада (должностного оклада), ставки заработной платы  на количество рабочих часов по календарю в </w:t>
      </w:r>
      <w:r>
        <w:rPr>
          <w:rFonts w:ascii="Times New Roman" w:hAnsi="Times New Roman" w:cs="Times New Roman"/>
          <w:sz w:val="24"/>
          <w:szCs w:val="24"/>
        </w:rPr>
        <w:t xml:space="preserve">месяце, </w:t>
      </w:r>
      <w:r w:rsidRPr="001D3EA8">
        <w:rPr>
          <w:rFonts w:ascii="Times New Roman" w:hAnsi="Times New Roman" w:cs="Times New Roman"/>
          <w:sz w:val="24"/>
          <w:szCs w:val="24"/>
        </w:rPr>
        <w:t>в котором осуществляется работа в нерабочие праздничные и выходные дни.</w:t>
      </w:r>
    </w:p>
    <w:p w:rsidR="00E901CF" w:rsidRPr="001D3EA8" w:rsidRDefault="00E901CF" w:rsidP="00F3372B">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t>Увеличение размера выплаты (доплаты) осуществляется в соответствии с трудовым договором с работником;</w:t>
      </w:r>
    </w:p>
    <w:p w:rsidR="00E901CF" w:rsidRPr="001D3EA8" w:rsidRDefault="00E901CF" w:rsidP="00F3372B">
      <w:pPr>
        <w:spacing w:after="0" w:line="240" w:lineRule="auto"/>
        <w:ind w:firstLine="709"/>
        <w:jc w:val="both"/>
        <w:outlineLvl w:val="6"/>
        <w:rPr>
          <w:rFonts w:ascii="Times New Roman" w:hAnsi="Times New Roman" w:cs="Times New Roman"/>
          <w:sz w:val="24"/>
          <w:szCs w:val="24"/>
          <w:lang w:eastAsia="ar-SA"/>
        </w:rPr>
      </w:pPr>
      <w:r w:rsidRPr="001D3EA8">
        <w:rPr>
          <w:rFonts w:ascii="Times New Roman" w:hAnsi="Times New Roman" w:cs="Times New Roman"/>
          <w:sz w:val="24"/>
          <w:szCs w:val="24"/>
          <w:lang w:eastAsia="ar-SA"/>
        </w:rPr>
        <w:t>е) повышенная оплата сверхурочной работы составляет за первые два часа работы полуторный размер часовой ставки заработной платы (части оклада (должностного оклада) за час работы работника) за каждый час работы сверх часовой ставки заработной платы (части оклада (должностного оклада) за час работы работника), а за последующие часы – двойной размер.</w:t>
      </w:r>
    </w:p>
    <w:p w:rsidR="00E901CF" w:rsidRPr="001D3EA8" w:rsidRDefault="00E901CF" w:rsidP="00DB5643">
      <w:pPr>
        <w:shd w:val="clear" w:color="auto" w:fill="FFFFFF"/>
        <w:tabs>
          <w:tab w:val="left" w:pos="1334"/>
        </w:tabs>
        <w:spacing w:after="0" w:line="240" w:lineRule="auto"/>
        <w:ind w:firstLine="709"/>
        <w:jc w:val="both"/>
        <w:rPr>
          <w:rFonts w:ascii="Times New Roman" w:hAnsi="Times New Roman" w:cs="Times New Roman"/>
          <w:spacing w:val="-1"/>
          <w:sz w:val="24"/>
          <w:szCs w:val="24"/>
        </w:rPr>
      </w:pPr>
      <w:r w:rsidRPr="001D3EA8">
        <w:rPr>
          <w:rFonts w:ascii="Times New Roman" w:hAnsi="Times New Roman" w:cs="Times New Roman"/>
          <w:spacing w:val="-1"/>
          <w:sz w:val="24"/>
          <w:szCs w:val="24"/>
        </w:rPr>
        <w:t xml:space="preserve">Увеличение размера оплаты сверхурочной работы осуществляется </w:t>
      </w:r>
      <w:r w:rsidRPr="001D3EA8">
        <w:rPr>
          <w:rFonts w:ascii="Times New Roman" w:hAnsi="Times New Roman" w:cs="Times New Roman"/>
          <w:spacing w:val="-1"/>
          <w:sz w:val="24"/>
          <w:szCs w:val="24"/>
        </w:rPr>
        <w:br/>
        <w:t>в соответствии с трудовым договором с работником.</w:t>
      </w:r>
    </w:p>
    <w:p w:rsidR="00E901CF" w:rsidRPr="001D3EA8" w:rsidRDefault="00E901CF" w:rsidP="009958F1">
      <w:pPr>
        <w:shd w:val="clear" w:color="auto" w:fill="FFFFFF"/>
        <w:tabs>
          <w:tab w:val="left" w:pos="1334"/>
        </w:tabs>
        <w:spacing w:after="0" w:line="240" w:lineRule="auto"/>
        <w:ind w:firstLine="709"/>
        <w:rPr>
          <w:rFonts w:ascii="Times New Roman" w:hAnsi="Times New Roman" w:cs="Times New Roman"/>
          <w:spacing w:val="-1"/>
          <w:sz w:val="24"/>
          <w:szCs w:val="24"/>
        </w:rPr>
      </w:pPr>
    </w:p>
    <w:p w:rsidR="00E901CF" w:rsidRPr="001D3EA8" w:rsidRDefault="00E901CF" w:rsidP="005951CC">
      <w:pPr>
        <w:pStyle w:val="a6"/>
        <w:spacing w:after="0" w:line="240" w:lineRule="auto"/>
        <w:rPr>
          <w:rFonts w:ascii="Times New Roman" w:hAnsi="Times New Roman" w:cs="Times New Roman"/>
          <w:b/>
          <w:bCs/>
        </w:rPr>
      </w:pPr>
      <w:r w:rsidRPr="001D3EA8">
        <w:rPr>
          <w:rFonts w:ascii="Times New Roman" w:hAnsi="Times New Roman" w:cs="Times New Roman"/>
          <w:b/>
          <w:bCs/>
        </w:rPr>
        <w:t>4</w:t>
      </w:r>
      <w:r w:rsidRPr="001D3EA8">
        <w:rPr>
          <w:rFonts w:ascii="Times New Roman" w:hAnsi="Times New Roman" w:cs="Times New Roman"/>
          <w:b/>
          <w:bCs/>
          <w:spacing w:val="-1"/>
        </w:rPr>
        <w:t xml:space="preserve">. </w:t>
      </w:r>
      <w:r w:rsidRPr="001D3EA8">
        <w:rPr>
          <w:rFonts w:ascii="Times New Roman" w:hAnsi="Times New Roman" w:cs="Times New Roman"/>
          <w:b/>
          <w:bCs/>
        </w:rPr>
        <w:t xml:space="preserve">Виды выплат стимулирующего характера работников </w:t>
      </w:r>
      <w:r w:rsidRPr="001D3EA8">
        <w:rPr>
          <w:rFonts w:ascii="Times New Roman" w:hAnsi="Times New Roman" w:cs="Times New Roman"/>
          <w:b/>
          <w:bCs/>
        </w:rPr>
        <w:br/>
        <w:t xml:space="preserve">учреждения (за исключением заместителей руководителя учреждения), размеры и условия их осуществления </w:t>
      </w:r>
    </w:p>
    <w:p w:rsidR="00E901CF" w:rsidRPr="001D3EA8" w:rsidRDefault="00E901CF" w:rsidP="00DB5643">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4.1. Работникам учреждений устанавливаются следующие виды выплат стимулирующего характера:</w:t>
      </w:r>
    </w:p>
    <w:p w:rsidR="00E901CF" w:rsidRPr="001D3EA8" w:rsidRDefault="00E901CF" w:rsidP="00DB5643">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выплата за важность выполняемой работы, степень самостоятель</w:t>
      </w:r>
      <w:r>
        <w:rPr>
          <w:rFonts w:ascii="Times New Roman" w:hAnsi="Times New Roman" w:cs="Times New Roman"/>
          <w:sz w:val="24"/>
          <w:szCs w:val="24"/>
        </w:rPr>
        <w:t>ности и</w:t>
      </w:r>
      <w:r w:rsidRPr="00DC45CB">
        <w:rPr>
          <w:rFonts w:ascii="Times New Roman" w:hAnsi="Times New Roman" w:cs="Times New Roman"/>
          <w:sz w:val="24"/>
          <w:szCs w:val="24"/>
        </w:rPr>
        <w:t xml:space="preserve"> </w:t>
      </w:r>
      <w:r w:rsidRPr="001D3EA8">
        <w:rPr>
          <w:rFonts w:ascii="Times New Roman" w:hAnsi="Times New Roman" w:cs="Times New Roman"/>
          <w:sz w:val="24"/>
          <w:szCs w:val="24"/>
        </w:rPr>
        <w:t>ответственности при выполнении поставленных задач;</w:t>
      </w:r>
    </w:p>
    <w:p w:rsidR="00E901CF" w:rsidRPr="001D3EA8" w:rsidRDefault="00E901CF" w:rsidP="00DB5643">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выплата за качество выполняемых работ;</w:t>
      </w:r>
    </w:p>
    <w:p w:rsidR="00E901CF" w:rsidRPr="001D3EA8" w:rsidRDefault="00E901CF" w:rsidP="00DB5643">
      <w:pPr>
        <w:pStyle w:val="ConsPlusNonformat"/>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в) персональные выплаты: за квалификационную категорию, за опыт работы, за сложность, за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w:t>
      </w:r>
      <w:r w:rsidRPr="001D3EA8">
        <w:rPr>
          <w:rFonts w:ascii="Times New Roman" w:hAnsi="Times New Roman" w:cs="Times New Roman"/>
          <w:sz w:val="24"/>
          <w:szCs w:val="24"/>
        </w:rPr>
        <w:br/>
        <w:t>в целях обеспечения региональной выплаты,  установленной муниципальными правовыми актами (далее – региональная выплата);</w:t>
      </w:r>
    </w:p>
    <w:p w:rsidR="00E901CF" w:rsidRPr="001D3EA8" w:rsidRDefault="00E901CF" w:rsidP="005462AC">
      <w:pPr>
        <w:pStyle w:val="ConsPlusNonformat"/>
        <w:ind w:firstLine="709"/>
        <w:jc w:val="both"/>
        <w:rPr>
          <w:rFonts w:ascii="Times New Roman" w:hAnsi="Times New Roman" w:cs="Times New Roman"/>
          <w:sz w:val="24"/>
          <w:szCs w:val="24"/>
        </w:rPr>
      </w:pPr>
      <w:r w:rsidRPr="001D3EA8">
        <w:rPr>
          <w:rFonts w:ascii="Times New Roman" w:hAnsi="Times New Roman" w:cs="Times New Roman"/>
          <w:sz w:val="24"/>
          <w:szCs w:val="24"/>
        </w:rPr>
        <w:t>г) выплаты по итогам работы за месяц, за год.</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4.2. Размер выплат стимулирующего характера за исключением персональных выплат за квалификацио</w:t>
      </w:r>
      <w:r>
        <w:rPr>
          <w:rFonts w:ascii="Times New Roman" w:hAnsi="Times New Roman" w:cs="Times New Roman"/>
          <w:sz w:val="24"/>
          <w:szCs w:val="24"/>
        </w:rPr>
        <w:t>нную категорию, за опыт работы,</w:t>
      </w:r>
      <w:r w:rsidRPr="00DC45CB">
        <w:rPr>
          <w:rFonts w:ascii="Times New Roman" w:hAnsi="Times New Roman" w:cs="Times New Roman"/>
          <w:sz w:val="24"/>
          <w:szCs w:val="24"/>
        </w:rPr>
        <w:t xml:space="preserve"> </w:t>
      </w:r>
      <w:r w:rsidRPr="001D3EA8">
        <w:rPr>
          <w:rFonts w:ascii="Times New Roman" w:hAnsi="Times New Roman" w:cs="Times New Roman"/>
          <w:sz w:val="24"/>
          <w:szCs w:val="24"/>
        </w:rPr>
        <w:t xml:space="preserve">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w:t>
      </w:r>
      <w:r w:rsidRPr="001D3EA8">
        <w:rPr>
          <w:rFonts w:ascii="Times New Roman" w:hAnsi="Times New Roman" w:cs="Times New Roman"/>
          <w:sz w:val="24"/>
          <w:szCs w:val="24"/>
        </w:rPr>
        <w:br/>
        <w:t>в целях обеспечения региональной выплаты для конкретного работника учреждения, определяется руководителем учреждения, в том числе:</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а) работникам, находящимся в непосредственном подчинении заместителя руководителя учреждения, </w:t>
      </w:r>
      <w:r w:rsidRPr="001D3EA8">
        <w:rPr>
          <w:rFonts w:ascii="Times New Roman" w:hAnsi="Times New Roman" w:cs="Times New Roman"/>
          <w:sz w:val="24"/>
          <w:szCs w:val="24"/>
        </w:rPr>
        <w:softHyphen/>
        <w:t xml:space="preserve"> по представлению соответствующего заместителя руководителя учреждения;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работникам, находящимся в непосредственном подчинении руководителя структурного подразделен</w:t>
      </w:r>
      <w:r>
        <w:rPr>
          <w:rFonts w:ascii="Times New Roman" w:hAnsi="Times New Roman" w:cs="Times New Roman"/>
          <w:sz w:val="24"/>
          <w:szCs w:val="24"/>
        </w:rPr>
        <w:t xml:space="preserve">ия учреждения, не находящегося </w:t>
      </w:r>
      <w:r w:rsidRPr="001D3EA8">
        <w:rPr>
          <w:rFonts w:ascii="Times New Roman" w:hAnsi="Times New Roman" w:cs="Times New Roman"/>
          <w:sz w:val="24"/>
          <w:szCs w:val="24"/>
        </w:rPr>
        <w:t>в непосредственном подчинении руководителя учреждения, – на основании представления руководителя соответствующего структурного подразделения учреждения.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Персональные выплаты за квалификационную категорию, за опыт работы предоставляются при наличии </w:t>
      </w:r>
      <w:r>
        <w:rPr>
          <w:rFonts w:ascii="Times New Roman" w:hAnsi="Times New Roman" w:cs="Times New Roman"/>
          <w:sz w:val="24"/>
          <w:szCs w:val="24"/>
        </w:rPr>
        <w:t>заявления работника учреждения,</w:t>
      </w:r>
      <w:r w:rsidRPr="00DC45CB">
        <w:rPr>
          <w:rFonts w:ascii="Times New Roman" w:hAnsi="Times New Roman" w:cs="Times New Roman"/>
          <w:sz w:val="24"/>
          <w:szCs w:val="24"/>
        </w:rPr>
        <w:t xml:space="preserve"> </w:t>
      </w:r>
      <w:r w:rsidRPr="001D3EA8">
        <w:rPr>
          <w:rFonts w:ascii="Times New Roman" w:hAnsi="Times New Roman" w:cs="Times New Roman"/>
          <w:sz w:val="24"/>
          <w:szCs w:val="24"/>
        </w:rPr>
        <w:t>к которому прилагаются документы, подтверждающие основание установления соответствующей персональной выплаты.</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Наличие условий предоставления персональной выплаты молодым специалистам в целях повышения уровня оплаты труда проверяется учреждением при заключении трудового договора. Дополнительные письменные основания предоставления указанной персональной выплаты </w:t>
      </w:r>
      <w:r w:rsidRPr="001D3EA8">
        <w:rPr>
          <w:rFonts w:ascii="Times New Roman" w:hAnsi="Times New Roman" w:cs="Times New Roman"/>
          <w:sz w:val="24"/>
          <w:szCs w:val="24"/>
        </w:rPr>
        <w:br/>
        <w:t>не требуются.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Наличие условий предоставления персональной выплаты в целях обеспечения заработной платы работника учреждения на уровне размера минимальной заработной платы (минимального размера оплаты труда), персональной выплаты в целях обеспечения региональной выплаты проверяется учреждением ежемесячно при начислении заработной платы. Дополнительные письменные основания предоставления указанных персональных выплат не требуются.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Выплаты стимулирующего характера производятся по решению руководителя учреждения с учетом кри</w:t>
      </w:r>
      <w:r>
        <w:rPr>
          <w:rFonts w:ascii="Times New Roman" w:hAnsi="Times New Roman" w:cs="Times New Roman"/>
          <w:sz w:val="24"/>
          <w:szCs w:val="24"/>
        </w:rPr>
        <w:t xml:space="preserve">териев оценки результативности </w:t>
      </w:r>
      <w:r w:rsidRPr="001D3EA8">
        <w:rPr>
          <w:rFonts w:ascii="Times New Roman" w:hAnsi="Times New Roman" w:cs="Times New Roman"/>
          <w:sz w:val="24"/>
          <w:szCs w:val="24"/>
        </w:rPr>
        <w:t>и качества труда работника учреж</w:t>
      </w:r>
      <w:r>
        <w:rPr>
          <w:rFonts w:ascii="Times New Roman" w:hAnsi="Times New Roman" w:cs="Times New Roman"/>
          <w:sz w:val="24"/>
          <w:szCs w:val="24"/>
        </w:rPr>
        <w:t xml:space="preserve">дения, указанных в приложениях </w:t>
      </w:r>
      <w:r w:rsidRPr="001D3EA8">
        <w:rPr>
          <w:rFonts w:ascii="Times New Roman" w:hAnsi="Times New Roman" w:cs="Times New Roman"/>
          <w:sz w:val="24"/>
          <w:szCs w:val="24"/>
        </w:rPr>
        <w:t>к настоящему положению и коллективному соглашению, а в случаях, указанных муниципальными нормативными актами – без учета указанных критериев.</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Решение руководителя учреждения об осуществлении выплат стимулирующего характера оформляется соответствующим приказом.</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4.3. Выплаты стимулирующего характера, за исключением персональных выплат и выплат по итогам работы за год.</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4.3.1. Общий абсолютный размер выплат за важность выполняемой работы, степень самостоятельности и ответственности при выполнении поставленных задач; за качество выпол</w:t>
      </w:r>
      <w:r>
        <w:rPr>
          <w:rFonts w:ascii="Times New Roman" w:hAnsi="Times New Roman" w:cs="Times New Roman"/>
          <w:sz w:val="24"/>
          <w:szCs w:val="24"/>
        </w:rPr>
        <w:t xml:space="preserve">няемых работ, по итогам работы </w:t>
      </w:r>
      <w:r w:rsidRPr="001D3EA8">
        <w:rPr>
          <w:rFonts w:ascii="Times New Roman" w:hAnsi="Times New Roman" w:cs="Times New Roman"/>
          <w:sz w:val="24"/>
          <w:szCs w:val="24"/>
        </w:rPr>
        <w:t>за месяц, осуществляемых ко</w:t>
      </w:r>
      <w:r>
        <w:rPr>
          <w:rFonts w:ascii="Times New Roman" w:hAnsi="Times New Roman" w:cs="Times New Roman"/>
          <w:sz w:val="24"/>
          <w:szCs w:val="24"/>
        </w:rPr>
        <w:t xml:space="preserve">нкретному работнику учреждения </w:t>
      </w:r>
      <w:r w:rsidRPr="00DC45CB">
        <w:rPr>
          <w:rFonts w:ascii="Times New Roman" w:hAnsi="Times New Roman" w:cs="Times New Roman"/>
          <w:sz w:val="24"/>
          <w:szCs w:val="24"/>
        </w:rPr>
        <w:t xml:space="preserve"> </w:t>
      </w:r>
      <w:r w:rsidRPr="001D3EA8">
        <w:rPr>
          <w:rFonts w:ascii="Times New Roman" w:hAnsi="Times New Roman" w:cs="Times New Roman"/>
          <w:sz w:val="24"/>
          <w:szCs w:val="24"/>
        </w:rPr>
        <w:t>(далее – «балльные» выплаты), определяется по формуле: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1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8.75pt" o:ole="">
            <v:imagedata r:id="rId13" o:title=""/>
          </v:shape>
          <o:OLEObject Type="Embed" ProgID="Equation.3" ShapeID="_x0000_i1025" DrawAspect="Content" ObjectID="_1434186267" r:id="rId14"/>
        </w:object>
      </w:r>
      <w:r w:rsidRPr="001D3EA8">
        <w:rPr>
          <w:rFonts w:ascii="Times New Roman" w:hAnsi="Times New Roman" w:cs="Times New Roman"/>
          <w:sz w:val="24"/>
          <w:szCs w:val="24"/>
        </w:rPr>
        <w:t>,</w:t>
      </w:r>
    </w:p>
    <w:p w:rsidR="00E901CF" w:rsidRPr="008138AC"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279" w:dyaOrig="360">
          <v:shape id="_x0000_i1026" type="#_x0000_t75" style="width:14.25pt;height:18.75pt" o:ole="">
            <v:imagedata r:id="rId15" o:title=""/>
          </v:shape>
          <o:OLEObject Type="Embed" ProgID="Equation.3" ShapeID="_x0000_i1026" DrawAspect="Content" ObjectID="_1434186268" r:id="rId16"/>
        </w:object>
      </w:r>
      <w:r w:rsidRPr="001D3EA8">
        <w:rPr>
          <w:rFonts w:ascii="Times New Roman" w:hAnsi="Times New Roman" w:cs="Times New Roman"/>
          <w:sz w:val="24"/>
          <w:szCs w:val="24"/>
        </w:rPr>
        <w:t xml:space="preserve"> – общий абсолютный размер «ба</w:t>
      </w:r>
      <w:r>
        <w:rPr>
          <w:rFonts w:ascii="Times New Roman" w:hAnsi="Times New Roman" w:cs="Times New Roman"/>
          <w:sz w:val="24"/>
          <w:szCs w:val="24"/>
        </w:rPr>
        <w:t>лльных» выплат, осуществляемых каждому</w:t>
      </w:r>
      <w:r w:rsidRPr="001D3EA8">
        <w:rPr>
          <w:rFonts w:ascii="Times New Roman" w:hAnsi="Times New Roman" w:cs="Times New Roman"/>
          <w:sz w:val="24"/>
          <w:szCs w:val="24"/>
        </w:rPr>
        <w:t xml:space="preserve"> работнику учреждения за истекший месяц (без учета районного коэффициента, процентной надбавки к з</w:t>
      </w:r>
      <w:r>
        <w:rPr>
          <w:rFonts w:ascii="Times New Roman" w:hAnsi="Times New Roman" w:cs="Times New Roman"/>
          <w:sz w:val="24"/>
          <w:szCs w:val="24"/>
        </w:rPr>
        <w:t xml:space="preserve">аработной плате за стаж работы </w:t>
      </w:r>
      <w:r w:rsidRPr="001D3EA8">
        <w:rPr>
          <w:rFonts w:ascii="Times New Roman" w:hAnsi="Times New Roman" w:cs="Times New Roman"/>
          <w:sz w:val="24"/>
          <w:szCs w:val="24"/>
        </w:rPr>
        <w:t>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639" w:dyaOrig="360">
          <v:shape id="_x0000_i1027" type="#_x0000_t75" style="width:36pt;height:18.75pt" o:ole="">
            <v:imagedata r:id="rId17" o:title=""/>
          </v:shape>
          <o:OLEObject Type="Embed" ProgID="Equation.3" ShapeID="_x0000_i1027" DrawAspect="Content" ObjectID="_1434186269" r:id="rId18"/>
        </w:object>
      </w:r>
      <w:r w:rsidRPr="001D3EA8">
        <w:rPr>
          <w:rFonts w:ascii="Times New Roman" w:hAnsi="Times New Roman" w:cs="Times New Roman"/>
          <w:sz w:val="24"/>
          <w:szCs w:val="24"/>
        </w:rPr>
        <w:t xml:space="preserve"> – стоимость 1 балла для определения разме</w:t>
      </w:r>
      <w:r>
        <w:rPr>
          <w:rFonts w:ascii="Times New Roman" w:hAnsi="Times New Roman" w:cs="Times New Roman"/>
          <w:sz w:val="24"/>
          <w:szCs w:val="24"/>
        </w:rPr>
        <w:t xml:space="preserve">ра «балльных» выплат (без учета </w:t>
      </w:r>
      <w:r w:rsidRPr="001D3EA8">
        <w:rPr>
          <w:rFonts w:ascii="Times New Roman" w:hAnsi="Times New Roman" w:cs="Times New Roman"/>
          <w:sz w:val="24"/>
          <w:szCs w:val="24"/>
        </w:rPr>
        <w:t>районного коэ</w:t>
      </w:r>
      <w:r>
        <w:rPr>
          <w:rFonts w:ascii="Times New Roman" w:hAnsi="Times New Roman" w:cs="Times New Roman"/>
          <w:sz w:val="24"/>
          <w:szCs w:val="24"/>
        </w:rPr>
        <w:t xml:space="preserve">ффициента, процентной надбавки </w:t>
      </w:r>
      <w:r w:rsidRPr="001D3EA8">
        <w:rPr>
          <w:rFonts w:ascii="Times New Roman" w:hAnsi="Times New Roman" w:cs="Times New Roman"/>
          <w:sz w:val="24"/>
          <w:szCs w:val="24"/>
        </w:rPr>
        <w:t>к заработной плате за стаж ра</w:t>
      </w:r>
      <w:r>
        <w:rPr>
          <w:rFonts w:ascii="Times New Roman" w:hAnsi="Times New Roman" w:cs="Times New Roman"/>
          <w:sz w:val="24"/>
          <w:szCs w:val="24"/>
        </w:rPr>
        <w:t xml:space="preserve">боты в районах Крайнего Севера </w:t>
      </w:r>
      <w:r w:rsidRPr="001D3EA8">
        <w:rPr>
          <w:rFonts w:ascii="Times New Roman" w:hAnsi="Times New Roman" w:cs="Times New Roman"/>
          <w:sz w:val="24"/>
          <w:szCs w:val="24"/>
        </w:rPr>
        <w:t xml:space="preserve">и приравненных к ним местностях, в иных местностях Красноярского края </w:t>
      </w:r>
      <w:r w:rsidRPr="001D3EA8">
        <w:rPr>
          <w:rFonts w:ascii="Times New Roman" w:hAnsi="Times New Roman" w:cs="Times New Roman"/>
          <w:sz w:val="24"/>
          <w:szCs w:val="24"/>
        </w:rPr>
        <w:br/>
        <w:t>с особыми климатическими условиями);</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279" w:dyaOrig="360">
          <v:shape id="_x0000_i1028" type="#_x0000_t75" style="width:14.25pt;height:18.75pt" o:ole="">
            <v:imagedata r:id="rId19" o:title=""/>
          </v:shape>
          <o:OLEObject Type="Embed" ProgID="Equation.3" ShapeID="_x0000_i1028" DrawAspect="Content" ObjectID="_1434186270" r:id="rId20"/>
        </w:object>
      </w:r>
      <w:r w:rsidRPr="001D3EA8">
        <w:rPr>
          <w:rFonts w:ascii="Times New Roman" w:hAnsi="Times New Roman" w:cs="Times New Roman"/>
          <w:sz w:val="24"/>
          <w:szCs w:val="24"/>
        </w:rPr>
        <w:t xml:space="preserve"> – количество балло</w:t>
      </w:r>
      <w:r>
        <w:rPr>
          <w:rFonts w:ascii="Times New Roman" w:hAnsi="Times New Roman" w:cs="Times New Roman"/>
          <w:sz w:val="24"/>
          <w:szCs w:val="24"/>
        </w:rPr>
        <w:t>в по результатам оценки труда каждо</w:t>
      </w:r>
      <w:r w:rsidRPr="001D3EA8">
        <w:rPr>
          <w:rFonts w:ascii="Times New Roman" w:hAnsi="Times New Roman" w:cs="Times New Roman"/>
          <w:sz w:val="24"/>
          <w:szCs w:val="24"/>
        </w:rPr>
        <w:t>го работника учреждения, исчисленное в суммовом выражении по количественным показателям критериев оценки за истекший месяц;</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240" w:dyaOrig="360">
          <v:shape id="_x0000_i1029" type="#_x0000_t75" style="width:12pt;height:18.75pt" o:ole="">
            <v:imagedata r:id="rId21" o:title=""/>
          </v:shape>
          <o:OLEObject Type="Embed" ProgID="Equation.3" ShapeID="_x0000_i1029" DrawAspect="Content" ObjectID="_1434186271" r:id="rId22"/>
        </w:object>
      </w:r>
      <w:r w:rsidRPr="001D3EA8">
        <w:rPr>
          <w:rFonts w:ascii="Times New Roman" w:hAnsi="Times New Roman" w:cs="Times New Roman"/>
          <w:sz w:val="24"/>
          <w:szCs w:val="24"/>
        </w:rPr>
        <w:t xml:space="preserve"> – коэффициент, учитывающий о</w:t>
      </w:r>
      <w:r>
        <w:rPr>
          <w:rFonts w:ascii="Times New Roman" w:hAnsi="Times New Roman" w:cs="Times New Roman"/>
          <w:sz w:val="24"/>
          <w:szCs w:val="24"/>
        </w:rPr>
        <w:t>существление «балльных» выплат каждо</w:t>
      </w:r>
      <w:r w:rsidRPr="001D3EA8">
        <w:rPr>
          <w:rFonts w:ascii="Times New Roman" w:hAnsi="Times New Roman" w:cs="Times New Roman"/>
          <w:sz w:val="24"/>
          <w:szCs w:val="24"/>
        </w:rPr>
        <w:t>му работнику учреждения, занятом</w:t>
      </w:r>
      <w:r>
        <w:rPr>
          <w:rFonts w:ascii="Times New Roman" w:hAnsi="Times New Roman" w:cs="Times New Roman"/>
          <w:sz w:val="24"/>
          <w:szCs w:val="24"/>
        </w:rPr>
        <w:t xml:space="preserve">у по совместительству, а также </w:t>
      </w:r>
      <w:r w:rsidRPr="001D3EA8">
        <w:rPr>
          <w:rFonts w:ascii="Times New Roman" w:hAnsi="Times New Roman" w:cs="Times New Roman"/>
          <w:sz w:val="24"/>
          <w:szCs w:val="24"/>
        </w:rPr>
        <w:t xml:space="preserve">на условиях неполного рабочего времени, пропорционально отработанному </w:t>
      </w:r>
      <w:r>
        <w:rPr>
          <w:rFonts w:ascii="Times New Roman" w:hAnsi="Times New Roman" w:cs="Times New Roman"/>
          <w:sz w:val="24"/>
          <w:szCs w:val="24"/>
        </w:rPr>
        <w:t>кажды</w:t>
      </w:r>
      <w:r w:rsidRPr="001D3EA8">
        <w:rPr>
          <w:rFonts w:ascii="Times New Roman" w:hAnsi="Times New Roman" w:cs="Times New Roman"/>
          <w:sz w:val="24"/>
          <w:szCs w:val="24"/>
        </w:rPr>
        <w:t>м работником учреждения времени.</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639" w:dyaOrig="360">
          <v:shape id="_x0000_i1030" type="#_x0000_t75" style="width:36pt;height:18.75pt" o:ole="">
            <v:imagedata r:id="rId17" o:title=""/>
          </v:shape>
          <o:OLEObject Type="Embed" ProgID="Equation.3" ShapeID="_x0000_i1030" DrawAspect="Content" ObjectID="_1434186272" r:id="rId23"/>
        </w:object>
      </w:r>
      <w:r w:rsidRPr="001D3EA8">
        <w:rPr>
          <w:rFonts w:ascii="Times New Roman" w:hAnsi="Times New Roman" w:cs="Times New Roman"/>
          <w:sz w:val="24"/>
          <w:szCs w:val="24"/>
        </w:rPr>
        <w:t xml:space="preserve"> рассчитывается на плановый период в срок до 31 декабря года, предшествующего плановому периоду, и утверждается приказом руководителя учреждения.</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Пересчет </w:t>
      </w:r>
      <w:r w:rsidRPr="001D3EA8">
        <w:rPr>
          <w:rFonts w:ascii="Times New Roman" w:hAnsi="Times New Roman" w:cs="Times New Roman"/>
          <w:position w:val="-12"/>
          <w:sz w:val="24"/>
          <w:szCs w:val="24"/>
        </w:rPr>
        <w:object w:dxaOrig="639" w:dyaOrig="360">
          <v:shape id="_x0000_i1031" type="#_x0000_t75" style="width:36pt;height:18.75pt" o:ole="">
            <v:imagedata r:id="rId17" o:title=""/>
          </v:shape>
          <o:OLEObject Type="Embed" ProgID="Equation.3" ShapeID="_x0000_i1031" DrawAspect="Content" ObjectID="_1434186273" r:id="rId24"/>
        </w:object>
      </w:r>
      <w:r w:rsidRPr="001D3EA8">
        <w:rPr>
          <w:rFonts w:ascii="Times New Roman" w:hAnsi="Times New Roman" w:cs="Times New Roman"/>
          <w:sz w:val="24"/>
          <w:szCs w:val="24"/>
        </w:rPr>
        <w:t xml:space="preserve"> осуществляется в случаях:</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внесения изменений в план финансово-хозяйственной деятельности  бюджетного учреждения по показателю выплат «Заработная плата» до окончания месяца, в котором внесены такие изменения;</w:t>
      </w:r>
    </w:p>
    <w:p w:rsidR="00E901CF" w:rsidRPr="001D3EA8" w:rsidRDefault="00E901CF" w:rsidP="00CA149E">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превышения суммы фактически начисленных выплат за сложность более чем на 15 процентов расчётной величины (указывается ниже).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Под плановым периодом в настоящем пункте понимается финансовый год, а при пересчете </w:t>
      </w:r>
      <w:r w:rsidRPr="001D3EA8">
        <w:rPr>
          <w:rFonts w:ascii="Times New Roman" w:hAnsi="Times New Roman" w:cs="Times New Roman"/>
          <w:position w:val="-12"/>
          <w:sz w:val="24"/>
          <w:szCs w:val="24"/>
        </w:rPr>
        <w:object w:dxaOrig="639" w:dyaOrig="360">
          <v:shape id="_x0000_i1032" type="#_x0000_t75" style="width:36pt;height:18.75pt" o:ole="">
            <v:imagedata r:id="rId25" o:title=""/>
          </v:shape>
          <o:OLEObject Type="Embed" ProgID="Equation.3" ShapeID="_x0000_i1032" DrawAspect="Content" ObjectID="_1434186274" r:id="rId26"/>
        </w:object>
      </w:r>
      <w:r w:rsidRPr="001D3EA8">
        <w:rPr>
          <w:rFonts w:ascii="Times New Roman" w:hAnsi="Times New Roman" w:cs="Times New Roman"/>
          <w:sz w:val="24"/>
          <w:szCs w:val="24"/>
        </w:rPr>
        <w:t xml:space="preserve"> – период с пе</w:t>
      </w:r>
      <w:r>
        <w:rPr>
          <w:rFonts w:ascii="Times New Roman" w:hAnsi="Times New Roman" w:cs="Times New Roman"/>
          <w:sz w:val="24"/>
          <w:szCs w:val="24"/>
        </w:rPr>
        <w:t xml:space="preserve">рвого числа месяца, следующего </w:t>
      </w:r>
      <w:r w:rsidRPr="001D3EA8">
        <w:rPr>
          <w:rFonts w:ascii="Times New Roman" w:hAnsi="Times New Roman" w:cs="Times New Roman"/>
          <w:sz w:val="24"/>
          <w:szCs w:val="24"/>
        </w:rPr>
        <w:t>за месяцем, в котором осуществлено внесение изменений в план финансово-хозяйственной деят</w:t>
      </w:r>
      <w:r>
        <w:rPr>
          <w:rFonts w:ascii="Times New Roman" w:hAnsi="Times New Roman" w:cs="Times New Roman"/>
          <w:sz w:val="24"/>
          <w:szCs w:val="24"/>
        </w:rPr>
        <w:t xml:space="preserve">ельности бюджетного учреждения </w:t>
      </w:r>
      <w:r w:rsidRPr="001D3EA8">
        <w:rPr>
          <w:rFonts w:ascii="Times New Roman" w:hAnsi="Times New Roman" w:cs="Times New Roman"/>
          <w:sz w:val="24"/>
          <w:szCs w:val="24"/>
        </w:rPr>
        <w:t>по показателю выплат «Заработная плата», до окончания финансового года.</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Расчет и пересчет </w:t>
      </w:r>
      <w:r w:rsidRPr="001D3EA8">
        <w:rPr>
          <w:rFonts w:ascii="Times New Roman" w:hAnsi="Times New Roman" w:cs="Times New Roman"/>
          <w:position w:val="-12"/>
          <w:sz w:val="24"/>
          <w:szCs w:val="24"/>
        </w:rPr>
        <w:object w:dxaOrig="639" w:dyaOrig="360">
          <v:shape id="_x0000_i1033" type="#_x0000_t75" style="width:36pt;height:18.75pt" o:ole="">
            <v:imagedata r:id="rId17" o:title=""/>
          </v:shape>
          <o:OLEObject Type="Embed" ProgID="Equation.3" ShapeID="_x0000_i1033" DrawAspect="Content" ObjectID="_1434186275" r:id="rId27"/>
        </w:object>
      </w:r>
      <w:r w:rsidRPr="001D3EA8">
        <w:rPr>
          <w:rFonts w:ascii="Times New Roman" w:hAnsi="Times New Roman" w:cs="Times New Roman"/>
          <w:sz w:val="24"/>
          <w:szCs w:val="24"/>
        </w:rPr>
        <w:t xml:space="preserve"> осуществляется по формуле: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28"/>
          <w:sz w:val="24"/>
          <w:szCs w:val="24"/>
        </w:rPr>
        <w:object w:dxaOrig="4599" w:dyaOrig="680">
          <v:shape id="_x0000_i1034" type="#_x0000_t75" style="width:306pt;height:38.25pt" o:ole="">
            <v:imagedata r:id="rId28" o:title=""/>
          </v:shape>
          <o:OLEObject Type="Embed" ProgID="Equation.3" ShapeID="_x0000_i1034" DrawAspect="Content" ObjectID="_1434186276" r:id="rId29"/>
        </w:object>
      </w:r>
      <w:r w:rsidRPr="001D3EA8">
        <w:rPr>
          <w:rFonts w:ascii="Times New Roman" w:hAnsi="Times New Roman" w:cs="Times New Roman"/>
          <w:sz w:val="24"/>
          <w:szCs w:val="24"/>
        </w:rPr>
        <w:t>,</w:t>
      </w:r>
    </w:p>
    <w:p w:rsidR="00E901CF" w:rsidRPr="001D3EA8" w:rsidRDefault="00E901CF" w:rsidP="00E70BC4">
      <w:pPr>
        <w:pStyle w:val="ConsPlusNonformat"/>
        <w:widowControl/>
        <w:ind w:firstLine="709"/>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560" w:dyaOrig="360">
          <v:shape id="_x0000_i1035" type="#_x0000_t75" style="width:33pt;height:18.75pt" o:ole="">
            <v:imagedata r:id="rId30" o:title=""/>
          </v:shape>
          <o:OLEObject Type="Embed" ProgID="Equation.3" ShapeID="_x0000_i1035" DrawAspect="Content" ObjectID="_1434186277" r:id="rId31"/>
        </w:object>
      </w:r>
      <w:r w:rsidRPr="001D3EA8">
        <w:rPr>
          <w:rFonts w:ascii="Times New Roman" w:hAnsi="Times New Roman" w:cs="Times New Roman"/>
          <w:sz w:val="24"/>
          <w:szCs w:val="24"/>
        </w:rPr>
        <w:t xml:space="preserve"> – сумма средств, предназначенных для осуществления выплат стимулирующего характера работникам учреждения, за исключением персональных выплат стимулирующего характера, в плановом периоде</w:t>
      </w:r>
      <w:r>
        <w:rPr>
          <w:rFonts w:ascii="Times New Roman" w:hAnsi="Times New Roman" w:cs="Times New Roman"/>
          <w:sz w:val="24"/>
          <w:szCs w:val="24"/>
        </w:rPr>
        <w:t xml:space="preserve"> </w:t>
      </w:r>
      <w:r w:rsidRPr="001D3EA8">
        <w:rPr>
          <w:rFonts w:ascii="Times New Roman" w:hAnsi="Times New Roman" w:cs="Times New Roman"/>
          <w:sz w:val="24"/>
          <w:szCs w:val="24"/>
        </w:rP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960" w:dyaOrig="380">
          <v:shape id="_x0000_i1036" type="#_x0000_t75" style="width:54pt;height:21pt" o:ole="">
            <v:imagedata r:id="rId32" o:title=""/>
          </v:shape>
          <o:OLEObject Type="Embed" ProgID="Equation.3" ShapeID="_x0000_i1036" DrawAspect="Content" ObjectID="_1434186278" r:id="rId33"/>
        </w:object>
      </w:r>
      <w:r w:rsidRPr="001D3EA8">
        <w:rPr>
          <w:rFonts w:ascii="Times New Roman" w:hAnsi="Times New Roman" w:cs="Times New Roman"/>
          <w:sz w:val="24"/>
          <w:szCs w:val="24"/>
        </w:rPr>
        <w:t>– сумма средств, предназначенных для осуществления выплат стимулирующего характера руководителю учреждения и его заместителям учреждения в плановом периоде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499" w:dyaOrig="380">
          <v:shape id="_x0000_i1037" type="#_x0000_t75" style="width:23.25pt;height:15.75pt" o:ole="">
            <v:imagedata r:id="rId34" o:title=""/>
          </v:shape>
          <o:OLEObject Type="Embed" ProgID="Equation.3" ShapeID="_x0000_i1037" DrawAspect="Content" ObjectID="_1434186279" r:id="rId35"/>
        </w:object>
      </w:r>
      <w:r w:rsidRPr="001D3EA8">
        <w:rPr>
          <w:rFonts w:ascii="Times New Roman" w:hAnsi="Times New Roman" w:cs="Times New Roman"/>
          <w:sz w:val="24"/>
          <w:szCs w:val="24"/>
        </w:rPr>
        <w:t xml:space="preserve"> – максимально возможное количество баллов за плановый период по результатам оценки </w:t>
      </w:r>
      <w:r>
        <w:rPr>
          <w:rFonts w:ascii="Times New Roman" w:hAnsi="Times New Roman" w:cs="Times New Roman"/>
          <w:sz w:val="24"/>
          <w:szCs w:val="24"/>
        </w:rPr>
        <w:t>каждо</w:t>
      </w:r>
      <w:r w:rsidRPr="001D3EA8">
        <w:rPr>
          <w:rFonts w:ascii="Times New Roman" w:hAnsi="Times New Roman" w:cs="Times New Roman"/>
          <w:sz w:val="24"/>
          <w:szCs w:val="24"/>
        </w:rPr>
        <w:t>го работника учреждения по выплатам за качество выполняемых работ и выплатам за важность выполняемой работы, степень самостоятельности и ответственности при выполнении поставленных задач, рассчитанное в соответствии с настоящим положением;</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6"/>
          <w:sz w:val="24"/>
          <w:szCs w:val="24"/>
        </w:rPr>
        <w:object w:dxaOrig="200" w:dyaOrig="220">
          <v:shape id="_x0000_i1038" type="#_x0000_t75" style="width:10.5pt;height:10.5pt" o:ole="">
            <v:imagedata r:id="rId36" o:title=""/>
          </v:shape>
          <o:OLEObject Type="Embed" ProgID="Equation.3" ShapeID="_x0000_i1038" DrawAspect="Content" ObjectID="_1434186280" r:id="rId37"/>
        </w:object>
      </w:r>
      <w:r w:rsidRPr="001D3EA8">
        <w:rPr>
          <w:rFonts w:ascii="Times New Roman" w:hAnsi="Times New Roman" w:cs="Times New Roman"/>
          <w:sz w:val="24"/>
          <w:szCs w:val="24"/>
        </w:rPr>
        <w:t xml:space="preserve"> – количество штатных единиц в соответствии со штатным расписанием учреждения, за исключением руководителя учреждения и его заместителей  учреждения;</w:t>
      </w:r>
    </w:p>
    <w:p w:rsidR="00E901CF" w:rsidRPr="001D3EA8" w:rsidRDefault="00E901CF" w:rsidP="00D77B2C">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6"/>
          <w:sz w:val="24"/>
          <w:szCs w:val="24"/>
        </w:rPr>
        <w:object w:dxaOrig="200" w:dyaOrig="220">
          <v:shape id="_x0000_i1039" type="#_x0000_t75" style="width:10.5pt;height:12pt" o:ole="">
            <v:imagedata r:id="rId38" o:title=""/>
          </v:shape>
          <o:OLEObject Type="Embed" ProgID="Equation.3" ShapeID="_x0000_i1039" DrawAspect="Content" ObjectID="_1434186281" r:id="rId39"/>
        </w:object>
      </w:r>
      <w:r w:rsidRPr="001D3EA8">
        <w:rPr>
          <w:rFonts w:ascii="Times New Roman" w:hAnsi="Times New Roman" w:cs="Times New Roman"/>
          <w:sz w:val="24"/>
          <w:szCs w:val="24"/>
        </w:rPr>
        <w:t xml:space="preserve"> – количество месяцев в плановом периоде. </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560" w:dyaOrig="360">
          <v:shape id="_x0000_i1040" type="#_x0000_t75" style="width:33pt;height:18.75pt" o:ole="">
            <v:imagedata r:id="rId30" o:title=""/>
          </v:shape>
          <o:OLEObject Type="Embed" ProgID="Equation.3" ShapeID="_x0000_i1040" DrawAspect="Content" ObjectID="_1434186282" r:id="rId40"/>
        </w:object>
      </w:r>
      <w:r w:rsidRPr="001D3EA8">
        <w:rPr>
          <w:rFonts w:ascii="Times New Roman" w:hAnsi="Times New Roman" w:cs="Times New Roman"/>
          <w:sz w:val="24"/>
          <w:szCs w:val="24"/>
        </w:rPr>
        <w:t xml:space="preserve"> рассчитывается по формуле:</w:t>
      </w:r>
    </w:p>
    <w:p w:rsidR="00E901CF" w:rsidRPr="001D3EA8" w:rsidRDefault="00E901CF" w:rsidP="00E70BC4">
      <w:pPr>
        <w:pStyle w:val="ConsPlusNonformat"/>
        <w:widowControl/>
        <w:ind w:firstLine="709"/>
        <w:rPr>
          <w:rFonts w:ascii="Times New Roman" w:hAnsi="Times New Roman" w:cs="Times New Roman"/>
          <w:sz w:val="24"/>
          <w:szCs w:val="24"/>
        </w:rPr>
      </w:pPr>
      <w:r w:rsidRPr="001D3EA8">
        <w:rPr>
          <w:rFonts w:ascii="Times New Roman" w:hAnsi="Times New Roman" w:cs="Times New Roman"/>
          <w:position w:val="-14"/>
          <w:sz w:val="24"/>
          <w:szCs w:val="24"/>
        </w:rPr>
        <w:object w:dxaOrig="3360" w:dyaOrig="380">
          <v:shape id="_x0000_i1041" type="#_x0000_t75" style="width:168pt;height:15.75pt" o:ole="">
            <v:imagedata r:id="rId41" o:title=""/>
          </v:shape>
          <o:OLEObject Type="Embed" ProgID="Equation.3" ShapeID="_x0000_i1041" DrawAspect="Content" ObjectID="_1434186283" r:id="rId42"/>
        </w:object>
      </w:r>
      <w:r w:rsidRPr="001D3EA8">
        <w:rPr>
          <w:rFonts w:ascii="Times New Roman" w:hAnsi="Times New Roman" w:cs="Times New Roman"/>
          <w:sz w:val="24"/>
          <w:szCs w:val="24"/>
        </w:rPr>
        <w:t>,</w:t>
      </w:r>
    </w:p>
    <w:p w:rsidR="00E901CF" w:rsidRPr="001D3EA8" w:rsidRDefault="00E901CF" w:rsidP="00E70BC4">
      <w:pPr>
        <w:pStyle w:val="ConsPlusNonformat"/>
        <w:widowControl/>
        <w:ind w:firstLine="709"/>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380" w:dyaOrig="360">
          <v:shape id="_x0000_i1042" type="#_x0000_t75" style="width:15.75pt;height:18.75pt" o:ole="">
            <v:imagedata r:id="rId43" o:title=""/>
          </v:shape>
          <o:OLEObject Type="Embed" ProgID="Equation.3" ShapeID="_x0000_i1042" DrawAspect="Content" ObjectID="_1434186284" r:id="rId44"/>
        </w:object>
      </w:r>
      <w:r w:rsidRPr="001D3EA8">
        <w:rPr>
          <w:rFonts w:ascii="Times New Roman" w:hAnsi="Times New Roman" w:cs="Times New Roman"/>
          <w:sz w:val="24"/>
          <w:szCs w:val="24"/>
        </w:rPr>
        <w:t xml:space="preserve"> – сумма средств, предусмотренных в план финансово-хозяйственной деятельности учреждения по показателю выплат «Заработная плата»,состоящая из установленных работникам учреждения окладов (должностных окладов), ставок заработной платы, выплат стимулирующего и компенсационного характера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620" w:dyaOrig="360">
          <v:shape id="_x0000_i1043" type="#_x0000_t75" style="width:32.25pt;height:18.75pt" o:ole="">
            <v:imagedata r:id="rId45" o:title=""/>
          </v:shape>
          <o:OLEObject Type="Embed" ProgID="Equation.3" ShapeID="_x0000_i1043" DrawAspect="Content" ObjectID="_1434186285" r:id="rId46"/>
        </w:object>
      </w:r>
      <w:r w:rsidRPr="001D3EA8">
        <w:rPr>
          <w:rFonts w:ascii="Times New Roman" w:hAnsi="Times New Roman" w:cs="Times New Roman"/>
          <w:sz w:val="24"/>
          <w:szCs w:val="24"/>
        </w:rPr>
        <w:t xml:space="preserve"> – сумма средств, предусмотренная штатным расписанием учреждения на оплату труда работников учреждения на плановый период, состоящая из установленных работникам учреждения окладов (должностных окладов), ставок заработной платы, вып</w:t>
      </w:r>
      <w:r>
        <w:rPr>
          <w:rFonts w:ascii="Times New Roman" w:hAnsi="Times New Roman" w:cs="Times New Roman"/>
          <w:sz w:val="24"/>
          <w:szCs w:val="24"/>
        </w:rPr>
        <w:t xml:space="preserve">лат компенсационного характера </w:t>
      </w:r>
      <w:r w:rsidRPr="001D3EA8">
        <w:rPr>
          <w:rFonts w:ascii="Times New Roman" w:hAnsi="Times New Roman" w:cs="Times New Roman"/>
          <w:sz w:val="24"/>
          <w:szCs w:val="24"/>
        </w:rP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4"/>
          <w:sz w:val="24"/>
          <w:szCs w:val="24"/>
        </w:rPr>
        <w:object w:dxaOrig="520" w:dyaOrig="380">
          <v:shape id="_x0000_i1044" type="#_x0000_t75" style="width:24pt;height:15.75pt" o:ole="">
            <v:imagedata r:id="rId47" o:title=""/>
          </v:shape>
          <o:OLEObject Type="Embed" ProgID="Equation.3" ShapeID="_x0000_i1044" DrawAspect="Content" ObjectID="_1434186286" r:id="rId48"/>
        </w:object>
      </w:r>
      <w:r w:rsidRPr="001D3EA8">
        <w:rPr>
          <w:rFonts w:ascii="Times New Roman" w:hAnsi="Times New Roman" w:cs="Times New Roman"/>
          <w:sz w:val="24"/>
          <w:szCs w:val="24"/>
        </w:rPr>
        <w:t xml:space="preserve"> – сумма средств на выплату персональных стимулирующих выплат работникам учреждения на плановый период, рассчитанная</w:t>
      </w:r>
      <w:r>
        <w:rPr>
          <w:rFonts w:ascii="Times New Roman" w:hAnsi="Times New Roman" w:cs="Times New Roman"/>
          <w:sz w:val="24"/>
          <w:szCs w:val="24"/>
        </w:rPr>
        <w:t xml:space="preserve"> </w:t>
      </w:r>
      <w:r w:rsidRPr="001D3EA8">
        <w:rPr>
          <w:rFonts w:ascii="Times New Roman" w:hAnsi="Times New Roman" w:cs="Times New Roman"/>
          <w:sz w:val="24"/>
          <w:szCs w:val="24"/>
        </w:rPr>
        <w:t xml:space="preserve">в соответствии с настоящим положением (без учета районного коэффициента, процентной надбавки к заработной плате за стаж работы </w:t>
      </w:r>
      <w:r w:rsidRPr="001D3EA8">
        <w:rPr>
          <w:rFonts w:ascii="Times New Roman" w:hAnsi="Times New Roman" w:cs="Times New Roman"/>
          <w:sz w:val="24"/>
          <w:szCs w:val="24"/>
        </w:rPr>
        <w:br/>
        <w:t>в районах Крайнего Севера и приравненных к ним местностях, в иных местностях Красноярского края с особыми климатическими условиями,</w:t>
      </w:r>
      <w:r>
        <w:rPr>
          <w:rFonts w:ascii="Times New Roman" w:hAnsi="Times New Roman" w:cs="Times New Roman"/>
          <w:sz w:val="24"/>
          <w:szCs w:val="24"/>
        </w:rPr>
        <w:t xml:space="preserve"> </w:t>
      </w:r>
      <w:r w:rsidRPr="001D3EA8">
        <w:rPr>
          <w:rFonts w:ascii="Times New Roman" w:hAnsi="Times New Roman" w:cs="Times New Roman"/>
          <w:sz w:val="24"/>
          <w:szCs w:val="24"/>
        </w:rPr>
        <w:t>за исключением персональных выплат в целях обеспечения заработной платы работника учреждения на уровне минимальной заработной платы (минимального размера оплаты труда), в целях обеспечения региональной выплаты).</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Расчёт персональных выплат за сложность, за напряжённость и особый режим работы работникам учреждений за плановый период производится на основании фактического начисления данных выплат:</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при расчете </w:t>
      </w:r>
      <w:r w:rsidRPr="001D3EA8">
        <w:rPr>
          <w:rFonts w:ascii="Times New Roman" w:hAnsi="Times New Roman" w:cs="Times New Roman"/>
          <w:position w:val="-12"/>
          <w:sz w:val="24"/>
          <w:szCs w:val="24"/>
        </w:rPr>
        <w:object w:dxaOrig="639" w:dyaOrig="360">
          <v:shape id="_x0000_i1045" type="#_x0000_t75" style="width:36pt;height:18.75pt" o:ole="">
            <v:imagedata r:id="rId17" o:title=""/>
          </v:shape>
          <o:OLEObject Type="Embed" ProgID="Equation.3" ShapeID="_x0000_i1045" DrawAspect="Content" ObjectID="_1434186287" r:id="rId49"/>
        </w:object>
      </w:r>
      <w:r w:rsidRPr="001D3EA8">
        <w:rPr>
          <w:rFonts w:ascii="Times New Roman" w:hAnsi="Times New Roman" w:cs="Times New Roman"/>
          <w:sz w:val="24"/>
          <w:szCs w:val="24"/>
        </w:rPr>
        <w:t xml:space="preserve"> – за декабрь года, в котором осуществляется расчет; </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при пересчете </w:t>
      </w:r>
      <w:r w:rsidRPr="001D3EA8">
        <w:rPr>
          <w:rFonts w:ascii="Times New Roman" w:hAnsi="Times New Roman" w:cs="Times New Roman"/>
          <w:position w:val="-12"/>
          <w:sz w:val="24"/>
          <w:szCs w:val="24"/>
        </w:rPr>
        <w:object w:dxaOrig="639" w:dyaOrig="360">
          <v:shape id="_x0000_i1046" type="#_x0000_t75" style="width:36pt;height:18.75pt" o:ole="">
            <v:imagedata r:id="rId17" o:title=""/>
          </v:shape>
          <o:OLEObject Type="Embed" ProgID="Equation.3" ShapeID="_x0000_i1046" DrawAspect="Content" ObjectID="_1434186288" r:id="rId50"/>
        </w:object>
      </w:r>
      <w:r w:rsidRPr="001D3EA8">
        <w:rPr>
          <w:rFonts w:ascii="Times New Roman" w:hAnsi="Times New Roman" w:cs="Times New Roman"/>
          <w:sz w:val="24"/>
          <w:szCs w:val="24"/>
        </w:rPr>
        <w:t xml:space="preserve"> – за месяц, в котором осуществлено внесение изменений в план финансово-хозяйственной деятельности бюджетного учреждения по показателю выплат «Заработная плата».</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В случае, если сумма фактически начисленных выплаты за сложность </w:t>
      </w:r>
      <w:r w:rsidRPr="001D3EA8">
        <w:rPr>
          <w:rFonts w:ascii="Times New Roman" w:hAnsi="Times New Roman" w:cs="Times New Roman"/>
          <w:sz w:val="24"/>
          <w:szCs w:val="24"/>
        </w:rPr>
        <w:br/>
        <w:t xml:space="preserve">в текущем месяце превысит более чем на 15 процентов расчетную величину, производится перерасчет расчёт </w:t>
      </w:r>
      <w:r w:rsidRPr="001D3EA8">
        <w:rPr>
          <w:rFonts w:ascii="Times New Roman" w:hAnsi="Times New Roman" w:cs="Times New Roman"/>
          <w:position w:val="-12"/>
          <w:sz w:val="24"/>
          <w:szCs w:val="24"/>
        </w:rPr>
        <w:object w:dxaOrig="639" w:dyaOrig="360">
          <v:shape id="_x0000_i1047" type="#_x0000_t75" style="width:36pt;height:18.75pt" o:ole="">
            <v:imagedata r:id="rId17" o:title=""/>
          </v:shape>
          <o:OLEObject Type="Embed" ProgID="Equation.3" ShapeID="_x0000_i1047" DrawAspect="Content" ObjectID="_1434186289" r:id="rId51"/>
        </w:object>
      </w:r>
      <w:r w:rsidRPr="001D3EA8">
        <w:rPr>
          <w:rFonts w:ascii="Times New Roman" w:hAnsi="Times New Roman" w:cs="Times New Roman"/>
          <w:sz w:val="24"/>
          <w:szCs w:val="24"/>
        </w:rPr>
        <w:t xml:space="preserve"> в соответствии с правилами, указанными в настоящем пункте. При этом под расчётной величиной понимается:</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в случае, если ранее перерасчёт </w:t>
      </w:r>
      <w:r w:rsidRPr="001D3EA8">
        <w:rPr>
          <w:rFonts w:ascii="Times New Roman" w:hAnsi="Times New Roman" w:cs="Times New Roman"/>
          <w:position w:val="-12"/>
          <w:sz w:val="24"/>
          <w:szCs w:val="24"/>
        </w:rPr>
        <w:object w:dxaOrig="639" w:dyaOrig="360">
          <v:shape id="_x0000_i1048" type="#_x0000_t75" style="width:36pt;height:18.75pt" o:ole="">
            <v:imagedata r:id="rId17" o:title=""/>
          </v:shape>
          <o:OLEObject Type="Embed" ProgID="Equation.3" ShapeID="_x0000_i1048" DrawAspect="Content" ObjectID="_1434186290" r:id="rId52"/>
        </w:object>
      </w:r>
      <w:r w:rsidRPr="001D3EA8">
        <w:rPr>
          <w:rFonts w:ascii="Times New Roman" w:hAnsi="Times New Roman" w:cs="Times New Roman"/>
          <w:sz w:val="24"/>
          <w:szCs w:val="24"/>
        </w:rPr>
        <w:t xml:space="preserve"> не производился – сумма фактически начисленных выплат за сложность за декабрь истекшего года (года, в котором произведён расчёт </w:t>
      </w:r>
      <w:r w:rsidRPr="001D3EA8">
        <w:rPr>
          <w:rFonts w:ascii="Times New Roman" w:hAnsi="Times New Roman" w:cs="Times New Roman"/>
          <w:position w:val="-12"/>
          <w:sz w:val="24"/>
          <w:szCs w:val="24"/>
        </w:rPr>
        <w:object w:dxaOrig="639" w:dyaOrig="360">
          <v:shape id="_x0000_i1049" type="#_x0000_t75" style="width:36pt;height:18.75pt" o:ole="">
            <v:imagedata r:id="rId17" o:title=""/>
          </v:shape>
          <o:OLEObject Type="Embed" ProgID="Equation.3" ShapeID="_x0000_i1049" DrawAspect="Content" ObjectID="_1434186291" r:id="rId53"/>
        </w:object>
      </w:r>
      <w:r w:rsidRPr="001D3EA8">
        <w:rPr>
          <w:rFonts w:ascii="Times New Roman" w:hAnsi="Times New Roman" w:cs="Times New Roman"/>
          <w:sz w:val="24"/>
          <w:szCs w:val="24"/>
        </w:rPr>
        <w:t>);</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в случае, если пересчёт производился в связи с внесением изменений </w:t>
      </w:r>
      <w:r w:rsidRPr="001D3EA8">
        <w:rPr>
          <w:rFonts w:ascii="Times New Roman" w:hAnsi="Times New Roman" w:cs="Times New Roman"/>
          <w:sz w:val="24"/>
          <w:szCs w:val="24"/>
        </w:rPr>
        <w:br/>
        <w:t xml:space="preserve">в план финансово-хозяйственной деятельности бюджетного учреждения по показателю выплат «Заработная плата», – сумма фактически начисленных выплат за сложность за месяц, в котором осуществлено внесение соответствующих изменений (месяц, в котором произведён перерасчёт </w:t>
      </w:r>
      <w:r w:rsidRPr="001D3EA8">
        <w:rPr>
          <w:rFonts w:ascii="Times New Roman" w:hAnsi="Times New Roman" w:cs="Times New Roman"/>
          <w:position w:val="-12"/>
          <w:sz w:val="24"/>
          <w:szCs w:val="24"/>
        </w:rPr>
        <w:object w:dxaOrig="639" w:dyaOrig="360">
          <v:shape id="_x0000_i1050" type="#_x0000_t75" style="width:36pt;height:18.75pt" o:ole="">
            <v:imagedata r:id="rId17" o:title=""/>
          </v:shape>
          <o:OLEObject Type="Embed" ProgID="Equation.3" ShapeID="_x0000_i1050" DrawAspect="Content" ObjectID="_1434186292" r:id="rId54"/>
        </w:object>
      </w:r>
      <w:r w:rsidRPr="001D3EA8">
        <w:rPr>
          <w:rFonts w:ascii="Times New Roman" w:hAnsi="Times New Roman" w:cs="Times New Roman"/>
          <w:sz w:val="24"/>
          <w:szCs w:val="24"/>
        </w:rPr>
        <w:t>);</w:t>
      </w:r>
    </w:p>
    <w:p w:rsidR="00E901CF" w:rsidRPr="001D3EA8" w:rsidRDefault="00E901CF" w:rsidP="00E874CC">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в случае, если пересчёт производился в связи с превышением суммы фактически начисленных выплаты за сложность в текущем месяце превысит более чем на 15 процентов расчетной величины, – месяц, в котором произошло такое превышение (месяц, в котором произведён перерасчёт </w:t>
      </w:r>
      <w:r w:rsidRPr="001D3EA8">
        <w:rPr>
          <w:rFonts w:ascii="Times New Roman" w:hAnsi="Times New Roman" w:cs="Times New Roman"/>
          <w:position w:val="-12"/>
          <w:sz w:val="24"/>
          <w:szCs w:val="24"/>
        </w:rPr>
        <w:object w:dxaOrig="639" w:dyaOrig="360">
          <v:shape id="_x0000_i1051" type="#_x0000_t75" style="width:36pt;height:18.75pt" o:ole="">
            <v:imagedata r:id="rId17" o:title=""/>
          </v:shape>
          <o:OLEObject Type="Embed" ProgID="Equation.3" ShapeID="_x0000_i1051" DrawAspect="Content" ObjectID="_1434186293" r:id="rId55"/>
        </w:object>
      </w:r>
      <w:r w:rsidRPr="001D3EA8">
        <w:rPr>
          <w:rFonts w:ascii="Times New Roman" w:hAnsi="Times New Roman" w:cs="Times New Roman"/>
          <w:sz w:val="24"/>
          <w:szCs w:val="24"/>
        </w:rPr>
        <w:t>).</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Расчет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и в целях обеспечения региональной выплаты производится на основании фактического начисления данных выплат:</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при расчете </w:t>
      </w:r>
      <w:r w:rsidRPr="001D3EA8">
        <w:rPr>
          <w:rFonts w:ascii="Times New Roman" w:hAnsi="Times New Roman" w:cs="Times New Roman"/>
          <w:position w:val="-12"/>
          <w:sz w:val="24"/>
          <w:szCs w:val="24"/>
        </w:rPr>
        <w:object w:dxaOrig="639" w:dyaOrig="360">
          <v:shape id="_x0000_i1052" type="#_x0000_t75" style="width:36pt;height:18.75pt" o:ole="">
            <v:imagedata r:id="rId17" o:title=""/>
          </v:shape>
          <o:OLEObject Type="Embed" ProgID="Equation.3" ShapeID="_x0000_i1052" DrawAspect="Content" ObjectID="_1434186294" r:id="rId56"/>
        </w:object>
      </w:r>
      <w:r w:rsidRPr="001D3EA8">
        <w:rPr>
          <w:rFonts w:ascii="Times New Roman" w:hAnsi="Times New Roman" w:cs="Times New Roman"/>
          <w:sz w:val="24"/>
          <w:szCs w:val="24"/>
        </w:rPr>
        <w:t xml:space="preserve"> – за ноябрь года, в котором осуществляется расчет; </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при пересчете </w:t>
      </w:r>
      <w:r w:rsidRPr="001D3EA8">
        <w:rPr>
          <w:rFonts w:ascii="Times New Roman" w:hAnsi="Times New Roman" w:cs="Times New Roman"/>
          <w:position w:val="-12"/>
          <w:sz w:val="24"/>
          <w:szCs w:val="24"/>
        </w:rPr>
        <w:object w:dxaOrig="639" w:dyaOrig="360">
          <v:shape id="_x0000_i1053" type="#_x0000_t75" style="width:36pt;height:18.75pt" o:ole="">
            <v:imagedata r:id="rId17" o:title=""/>
          </v:shape>
          <o:OLEObject Type="Embed" ProgID="Equation.3" ShapeID="_x0000_i1053" DrawAspect="Content" ObjectID="_1434186295" r:id="rId57"/>
        </w:object>
      </w:r>
      <w:r w:rsidRPr="001D3EA8">
        <w:rPr>
          <w:rFonts w:ascii="Times New Roman" w:hAnsi="Times New Roman" w:cs="Times New Roman"/>
          <w:sz w:val="24"/>
          <w:szCs w:val="24"/>
        </w:rPr>
        <w:t xml:space="preserve"> – за месяц, предшествующий месяцу, в котором осуществлено внесение изменений в план финансово-хозяйственной деятельности бюджетного  учреждения по показателю выплат «Заработная плата», а в случае если ранее пересчёт производился в связи с превышением суммы фактически начисленных выплаты за сложность в текущем месяце более чем на 15 процентов расчетной величины – то за месяц, в котором произошло такое превышение (месяц, в котором произведён перерасчёт </w:t>
      </w:r>
      <w:r w:rsidRPr="001D3EA8">
        <w:rPr>
          <w:rFonts w:ascii="Times New Roman" w:hAnsi="Times New Roman" w:cs="Times New Roman"/>
          <w:position w:val="-12"/>
          <w:sz w:val="24"/>
          <w:szCs w:val="24"/>
        </w:rPr>
        <w:object w:dxaOrig="639" w:dyaOrig="360">
          <v:shape id="_x0000_i1054" type="#_x0000_t75" style="width:36pt;height:18.75pt" o:ole="">
            <v:imagedata r:id="rId17" o:title=""/>
          </v:shape>
          <o:OLEObject Type="Embed" ProgID="Equation.3" ShapeID="_x0000_i1054" DrawAspect="Content" ObjectID="_1434186296" r:id="rId58"/>
        </w:object>
      </w:r>
      <w:r w:rsidRPr="001D3EA8">
        <w:rPr>
          <w:rFonts w:ascii="Times New Roman" w:hAnsi="Times New Roman" w:cs="Times New Roman"/>
          <w:sz w:val="24"/>
          <w:szCs w:val="24"/>
        </w:rPr>
        <w:t>).</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480" w:dyaOrig="360">
          <v:shape id="_x0000_i1055" type="#_x0000_t75" style="width:23.25pt;height:18.75pt" o:ole="">
            <v:imagedata r:id="rId59" o:title=""/>
          </v:shape>
          <o:OLEObject Type="Embed" ProgID="Equation.3" ShapeID="_x0000_i1055" DrawAspect="Content" ObjectID="_1434186297" r:id="rId60"/>
        </w:object>
      </w:r>
      <w:r w:rsidRPr="001D3EA8">
        <w:rPr>
          <w:rFonts w:ascii="Times New Roman" w:hAnsi="Times New Roman" w:cs="Times New Roman"/>
          <w:sz w:val="24"/>
          <w:szCs w:val="24"/>
        </w:rPr>
        <w:t xml:space="preserve"> – сумма средств, направляема</w:t>
      </w:r>
      <w:r>
        <w:rPr>
          <w:rFonts w:ascii="Times New Roman" w:hAnsi="Times New Roman" w:cs="Times New Roman"/>
          <w:sz w:val="24"/>
          <w:szCs w:val="24"/>
        </w:rPr>
        <w:t xml:space="preserve">я в резерв для оплаты отпусков </w:t>
      </w:r>
      <w:r w:rsidRPr="001D3EA8">
        <w:rPr>
          <w:rFonts w:ascii="Times New Roman" w:hAnsi="Times New Roman" w:cs="Times New Roman"/>
          <w:sz w:val="24"/>
          <w:szCs w:val="24"/>
        </w:rPr>
        <w:t>по должностям, замещаемым на период отпуска (без учета районного коэффициента, процентной надбавки к заработной пл</w:t>
      </w:r>
      <w:r>
        <w:rPr>
          <w:rFonts w:ascii="Times New Roman" w:hAnsi="Times New Roman" w:cs="Times New Roman"/>
          <w:sz w:val="24"/>
          <w:szCs w:val="24"/>
        </w:rPr>
        <w:t xml:space="preserve">ате за стаж работы </w:t>
      </w:r>
      <w:r w:rsidRPr="001D3EA8">
        <w:rPr>
          <w:rFonts w:ascii="Times New Roman" w:hAnsi="Times New Roman" w:cs="Times New Roman"/>
          <w:sz w:val="24"/>
          <w:szCs w:val="24"/>
        </w:rPr>
        <w:t>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480" w:dyaOrig="360">
          <v:shape id="_x0000_i1056" type="#_x0000_t75" style="width:23.25pt;height:18.75pt" o:ole="">
            <v:imagedata r:id="rId59" o:title=""/>
          </v:shape>
          <o:OLEObject Type="Embed" ProgID="Equation.3" ShapeID="_x0000_i1056" DrawAspect="Content" ObjectID="_1434186298" r:id="rId61"/>
        </w:object>
      </w:r>
      <w:r w:rsidRPr="001D3EA8">
        <w:rPr>
          <w:rFonts w:ascii="Times New Roman" w:hAnsi="Times New Roman" w:cs="Times New Roman"/>
          <w:sz w:val="24"/>
          <w:szCs w:val="24"/>
        </w:rPr>
        <w:t xml:space="preserve"> рассчитывается по формуле: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30"/>
          <w:sz w:val="24"/>
          <w:szCs w:val="24"/>
        </w:rPr>
        <w:object w:dxaOrig="2180" w:dyaOrig="700">
          <v:shape id="_x0000_i1057" type="#_x0000_t75" style="width:108pt;height:35.25pt" o:ole="">
            <v:imagedata r:id="rId62" o:title=""/>
          </v:shape>
          <o:OLEObject Type="Embed" ProgID="Equation.3" ShapeID="_x0000_i1057" DrawAspect="Content" ObjectID="_1434186299" r:id="rId63"/>
        </w:object>
      </w:r>
      <w:r w:rsidRPr="001D3EA8">
        <w:rPr>
          <w:rFonts w:ascii="Times New Roman" w:hAnsi="Times New Roman" w:cs="Times New Roman"/>
          <w:sz w:val="24"/>
          <w:szCs w:val="24"/>
        </w:rPr>
        <w:t>,</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520" w:dyaOrig="360">
          <v:shape id="_x0000_i1058" type="#_x0000_t75" style="width:24pt;height:18.75pt" o:ole="">
            <v:imagedata r:id="rId64" o:title=""/>
          </v:shape>
          <o:OLEObject Type="Embed" ProgID="Equation.3" ShapeID="_x0000_i1058" DrawAspect="Content" ObjectID="_1434186300" r:id="rId65"/>
        </w:object>
      </w:r>
      <w:r w:rsidRPr="001D3EA8">
        <w:rPr>
          <w:rFonts w:ascii="Times New Roman" w:hAnsi="Times New Roman" w:cs="Times New Roman"/>
          <w:sz w:val="24"/>
          <w:szCs w:val="24"/>
        </w:rPr>
        <w:t xml:space="preserve"> – количество дней отпуска по должностям, замещаемым на период отпуска, согласно графику отпусков в плановом периоде;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480" w:dyaOrig="360">
          <v:shape id="_x0000_i1059" type="#_x0000_t75" style="width:23.25pt;height:18.75pt" o:ole="">
            <v:imagedata r:id="rId66" o:title=""/>
          </v:shape>
          <o:OLEObject Type="Embed" ProgID="Equation.3" ShapeID="_x0000_i1059" DrawAspect="Content" ObjectID="_1434186301" r:id="rId67"/>
        </w:object>
      </w:r>
      <w:r w:rsidRPr="001D3EA8">
        <w:rPr>
          <w:rFonts w:ascii="Times New Roman" w:hAnsi="Times New Roman" w:cs="Times New Roman"/>
          <w:sz w:val="24"/>
          <w:szCs w:val="24"/>
        </w:rPr>
        <w:t xml:space="preserve"> – количество календарных дней в плановом периоде;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4"/>
          <w:sz w:val="24"/>
          <w:szCs w:val="24"/>
        </w:rPr>
        <w:object w:dxaOrig="180" w:dyaOrig="200">
          <v:shape id="_x0000_i1060" type="#_x0000_t75" style="width:10.5pt;height:10.5pt" o:ole="">
            <v:imagedata r:id="rId68" o:title=""/>
          </v:shape>
          <o:OLEObject Type="Embed" ProgID="Equation.3" ShapeID="_x0000_i1060" DrawAspect="Content" ObjectID="_1434186302" r:id="rId69"/>
        </w:object>
      </w:r>
      <w:r w:rsidRPr="001D3EA8">
        <w:rPr>
          <w:rFonts w:ascii="Times New Roman" w:hAnsi="Times New Roman" w:cs="Times New Roman"/>
          <w:sz w:val="24"/>
          <w:szCs w:val="24"/>
        </w:rPr>
        <w:t>– количество штатных единиц в соответствии со штатным расписанием учреждения.</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В случае, если расчёт </w:t>
      </w:r>
      <w:r w:rsidRPr="001D3EA8">
        <w:rPr>
          <w:rFonts w:ascii="Times New Roman" w:hAnsi="Times New Roman" w:cs="Times New Roman"/>
          <w:position w:val="-12"/>
          <w:sz w:val="24"/>
          <w:szCs w:val="24"/>
        </w:rPr>
        <w:object w:dxaOrig="560" w:dyaOrig="360">
          <v:shape id="_x0000_i1061" type="#_x0000_t75" style="width:33pt;height:18.75pt" o:ole="">
            <v:imagedata r:id="rId30" o:title=""/>
          </v:shape>
          <o:OLEObject Type="Embed" ProgID="Equation.3" ShapeID="_x0000_i1061" DrawAspect="Content" ObjectID="_1434186303" r:id="rId70"/>
        </w:object>
      </w:r>
      <w:r w:rsidRPr="001D3EA8">
        <w:rPr>
          <w:rFonts w:ascii="Times New Roman" w:hAnsi="Times New Roman" w:cs="Times New Roman"/>
          <w:sz w:val="24"/>
          <w:szCs w:val="24"/>
        </w:rPr>
        <w:t xml:space="preserve"> осуществляется в целях пересчета </w:t>
      </w:r>
      <w:r w:rsidRPr="001D3EA8">
        <w:rPr>
          <w:rFonts w:ascii="Times New Roman" w:hAnsi="Times New Roman" w:cs="Times New Roman"/>
          <w:position w:val="-12"/>
          <w:sz w:val="24"/>
          <w:szCs w:val="24"/>
        </w:rPr>
        <w:object w:dxaOrig="639" w:dyaOrig="360">
          <v:shape id="_x0000_i1062" type="#_x0000_t75" style="width:36pt;height:18.75pt" o:ole="">
            <v:imagedata r:id="rId17" o:title=""/>
          </v:shape>
          <o:OLEObject Type="Embed" ProgID="Equation.3" ShapeID="_x0000_i1062" DrawAspect="Content" ObjectID="_1434186304" r:id="rId71"/>
        </w:object>
      </w:r>
      <w:r w:rsidRPr="001D3EA8">
        <w:rPr>
          <w:rFonts w:ascii="Times New Roman" w:hAnsi="Times New Roman" w:cs="Times New Roman"/>
          <w:sz w:val="24"/>
          <w:szCs w:val="24"/>
        </w:rPr>
        <w:t>, то ее расчет осуществляется за вычетом сумм, выплаченных или подлежащих выплате за истекшую часть планового периода.</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960" w:dyaOrig="380">
          <v:shape id="_x0000_i1063" type="#_x0000_t75" style="width:54pt;height:21pt" o:ole="">
            <v:imagedata r:id="rId72" o:title=""/>
          </v:shape>
          <o:OLEObject Type="Embed" ProgID="Equation.3" ShapeID="_x0000_i1063" DrawAspect="Content" ObjectID="_1434186305" r:id="rId73"/>
        </w:object>
      </w:r>
      <w:r w:rsidRPr="001D3EA8">
        <w:rPr>
          <w:rFonts w:ascii="Times New Roman" w:hAnsi="Times New Roman" w:cs="Times New Roman"/>
          <w:sz w:val="24"/>
          <w:szCs w:val="24"/>
        </w:rPr>
        <w:t>рассчитывается по формуле: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28"/>
          <w:sz w:val="24"/>
          <w:szCs w:val="24"/>
        </w:rPr>
        <w:object w:dxaOrig="3460" w:dyaOrig="680">
          <v:shape id="_x0000_i1064" type="#_x0000_t75" style="width:173.25pt;height:33pt" o:ole="">
            <v:imagedata r:id="rId74" o:title=""/>
          </v:shape>
          <o:OLEObject Type="Embed" ProgID="Equation.3" ShapeID="_x0000_i1064" DrawAspect="Content" ObjectID="_1434186306" r:id="rId75"/>
        </w:object>
      </w:r>
      <w:r w:rsidRPr="001D3EA8">
        <w:rPr>
          <w:rFonts w:ascii="Times New Roman" w:hAnsi="Times New Roman" w:cs="Times New Roman"/>
          <w:sz w:val="24"/>
          <w:szCs w:val="24"/>
        </w:rPr>
        <w:t>,</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760" w:dyaOrig="380">
          <v:shape id="_x0000_i1065" type="#_x0000_t75" style="width:42.75pt;height:21pt" o:ole="">
            <v:imagedata r:id="rId76" o:title=""/>
          </v:shape>
          <o:OLEObject Type="Embed" ProgID="Equation.3" ShapeID="_x0000_i1065" DrawAspect="Content" ObjectID="_1434186307" r:id="rId77"/>
        </w:object>
      </w:r>
      <w:r w:rsidRPr="001D3EA8">
        <w:rPr>
          <w:rFonts w:ascii="Times New Roman" w:hAnsi="Times New Roman" w:cs="Times New Roman"/>
          <w:sz w:val="24"/>
          <w:szCs w:val="24"/>
        </w:rPr>
        <w:t>– сумма средств, необходимая в плановом периоде для осуществления выплат стимулирующего характера руководителю учреждения в максимальном размере в соответствии с муниципальными нормативными правовыми актами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1020" w:dyaOrig="380">
          <v:shape id="_x0000_i1066" type="#_x0000_t75" style="width:57.75pt;height:21pt" o:ole="">
            <v:imagedata r:id="rId78" o:title=""/>
          </v:shape>
          <o:OLEObject Type="Embed" ProgID="Equation.3" ShapeID="_x0000_i1066" DrawAspect="Content" ObjectID="_1434186308" r:id="rId79"/>
        </w:object>
      </w:r>
      <w:r w:rsidRPr="001D3EA8">
        <w:rPr>
          <w:rFonts w:ascii="Times New Roman" w:hAnsi="Times New Roman" w:cs="Times New Roman"/>
          <w:sz w:val="24"/>
          <w:szCs w:val="24"/>
        </w:rPr>
        <w:t xml:space="preserve">– сумма средств, необходимая в плановом периоде для осуществления выплат стимулирующего характера </w:t>
      </w:r>
      <w:r>
        <w:rPr>
          <w:rFonts w:ascii="Times New Roman" w:hAnsi="Times New Roman" w:cs="Times New Roman"/>
          <w:sz w:val="24"/>
          <w:szCs w:val="24"/>
        </w:rPr>
        <w:t>каждо</w:t>
      </w:r>
      <w:r w:rsidRPr="001D3EA8">
        <w:rPr>
          <w:rFonts w:ascii="Times New Roman" w:hAnsi="Times New Roman" w:cs="Times New Roman"/>
          <w:sz w:val="24"/>
          <w:szCs w:val="24"/>
        </w:rPr>
        <w:t>му заместителю руководителя учреждения в максимальном размере в соответствии</w:t>
      </w:r>
      <w:r>
        <w:rPr>
          <w:rFonts w:ascii="Times New Roman" w:hAnsi="Times New Roman" w:cs="Times New Roman"/>
          <w:sz w:val="24"/>
          <w:szCs w:val="24"/>
        </w:rPr>
        <w:t xml:space="preserve"> </w:t>
      </w:r>
      <w:r w:rsidRPr="001D3EA8">
        <w:rPr>
          <w:rFonts w:ascii="Times New Roman" w:hAnsi="Times New Roman" w:cs="Times New Roman"/>
          <w:sz w:val="24"/>
          <w:szCs w:val="24"/>
        </w:rPr>
        <w:t>с разделом 5 настоящего положения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sz w:val="24"/>
          <w:szCs w:val="24"/>
          <w:lang w:val="en-US"/>
        </w:rPr>
        <w:t>s</w:t>
      </w:r>
      <w:r w:rsidRPr="001D3EA8">
        <w:rPr>
          <w:rFonts w:ascii="Times New Roman" w:hAnsi="Times New Roman" w:cs="Times New Roman"/>
          <w:sz w:val="24"/>
          <w:szCs w:val="24"/>
        </w:rPr>
        <w:t xml:space="preserve"> – количество штатных единиц заместителей руководителя учреждения в соответствии со штатным расписанием учреждения.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4.3.2. Выплата за важность выполняемой работы, степень самостоятельности и ответственности при выполнении поставленных задач производится ежемесячно и выплачивается при выполнении показателей (критериев) оценки важности выполняемой работы, степени самостоятельности и ответственности при выполнении поставленных задач согласно </w:t>
      </w:r>
      <w:hyperlink r:id="rId80" w:history="1">
        <w:r w:rsidRPr="001D3EA8">
          <w:rPr>
            <w:rFonts w:ascii="Times New Roman" w:hAnsi="Times New Roman" w:cs="Times New Roman"/>
            <w:sz w:val="24"/>
            <w:szCs w:val="24"/>
          </w:rPr>
          <w:t xml:space="preserve">приложению № </w:t>
        </w:r>
      </w:hyperlink>
      <w:r w:rsidRPr="001D3EA8">
        <w:rPr>
          <w:rFonts w:ascii="Times New Roman" w:hAnsi="Times New Roman" w:cs="Times New Roman"/>
          <w:sz w:val="24"/>
          <w:szCs w:val="24"/>
        </w:rPr>
        <w:t>2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4.3.3. Выплата за качество выполняемых работ производится ежемесячно при условии отсутствия у работника дисциплинарного взыскания и выполнении показателей (критериев) оценки качества выполняемых работ согласно </w:t>
      </w:r>
      <w:hyperlink r:id="rId81" w:history="1">
        <w:r w:rsidRPr="001D3EA8">
          <w:rPr>
            <w:rFonts w:ascii="Times New Roman" w:hAnsi="Times New Roman" w:cs="Times New Roman"/>
            <w:sz w:val="24"/>
            <w:szCs w:val="24"/>
          </w:rPr>
          <w:t xml:space="preserve">приложению № </w:t>
        </w:r>
      </w:hyperlink>
      <w:r w:rsidRPr="001D3EA8">
        <w:rPr>
          <w:rFonts w:ascii="Times New Roman" w:hAnsi="Times New Roman" w:cs="Times New Roman"/>
          <w:sz w:val="24"/>
          <w:szCs w:val="24"/>
        </w:rPr>
        <w:t>2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4.3.4. Выплата по итога</w:t>
      </w:r>
      <w:r>
        <w:rPr>
          <w:rFonts w:ascii="Times New Roman" w:hAnsi="Times New Roman" w:cs="Times New Roman"/>
          <w:sz w:val="24"/>
          <w:szCs w:val="24"/>
        </w:rPr>
        <w:t xml:space="preserve">м работы за месяц производится </w:t>
      </w:r>
      <w:r w:rsidRPr="001D3EA8">
        <w:rPr>
          <w:rFonts w:ascii="Times New Roman" w:hAnsi="Times New Roman" w:cs="Times New Roman"/>
          <w:sz w:val="24"/>
          <w:szCs w:val="24"/>
        </w:rPr>
        <w:t xml:space="preserve">за своевременное (исполнение задания в срок, установленный поручением руководителя учреждения) и качественное (достижение результатов, установленных в поручении руководителя) исполнение особо важного и сложного задания, определенного в качестве такового руководителем учреждения. </w:t>
      </w:r>
    </w:p>
    <w:p w:rsidR="00E901CF" w:rsidRPr="001D3EA8" w:rsidRDefault="00E901CF" w:rsidP="000A7CBF">
      <w:pPr>
        <w:pStyle w:val="a6"/>
        <w:spacing w:after="0" w:line="240" w:lineRule="auto"/>
        <w:ind w:firstLine="709"/>
        <w:jc w:val="both"/>
        <w:rPr>
          <w:rFonts w:ascii="Times New Roman" w:hAnsi="Times New Roman" w:cs="Times New Roman"/>
        </w:rPr>
      </w:pPr>
      <w:r w:rsidRPr="001D3EA8">
        <w:rPr>
          <w:rFonts w:ascii="Times New Roman" w:hAnsi="Times New Roman" w:cs="Times New Roman"/>
        </w:rPr>
        <w:t>Количество баллов, учитываемых в целях осуществления выплаты по итогам работы за месяц, составляет 300 баллов для всех работников учреждения, выполнивших задания особой важности и сложности. Баллы распределяются пропорционально между такими работниками.</w:t>
      </w:r>
    </w:p>
    <w:p w:rsidR="00E901CF" w:rsidRPr="001D3EA8" w:rsidRDefault="00E901CF" w:rsidP="00E70BC4">
      <w:pPr>
        <w:pStyle w:val="a6"/>
        <w:spacing w:after="0" w:line="240" w:lineRule="auto"/>
        <w:ind w:firstLine="709"/>
        <w:jc w:val="both"/>
        <w:rPr>
          <w:rFonts w:ascii="Times New Roman" w:hAnsi="Times New Roman" w:cs="Times New Roman"/>
        </w:rPr>
      </w:pPr>
      <w:r w:rsidRPr="001D3EA8">
        <w:rPr>
          <w:rFonts w:ascii="Times New Roman" w:hAnsi="Times New Roman" w:cs="Times New Roman"/>
        </w:rPr>
        <w:t>4.4. Выплаты по итогам работы за год.</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4.4.1. Размер выплаты по итогам работы за год, осуществляемой конкретному работнику учреждения, определяется по формуле: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6"/>
          <w:sz w:val="24"/>
          <w:szCs w:val="24"/>
        </w:rPr>
        <w:object w:dxaOrig="2400" w:dyaOrig="420">
          <v:shape id="_x0000_i1067" type="#_x0000_t75" style="width:120pt;height:20.25pt" o:ole="">
            <v:imagedata r:id="rId82" o:title=""/>
          </v:shape>
          <o:OLEObject Type="Embed" ProgID="Equation.3" ShapeID="_x0000_i1067" DrawAspect="Content" ObjectID="_1434186309" r:id="rId83"/>
        </w:object>
      </w:r>
      <w:r w:rsidRPr="001D3EA8">
        <w:rPr>
          <w:rFonts w:ascii="Times New Roman" w:hAnsi="Times New Roman" w:cs="Times New Roman"/>
          <w:sz w:val="24"/>
          <w:szCs w:val="24"/>
        </w:rPr>
        <w:t>,</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460" w:dyaOrig="380">
          <v:shape id="_x0000_i1068" type="#_x0000_t75" style="width:23.25pt;height:15.75pt" o:ole="">
            <v:imagedata r:id="rId84" o:title=""/>
          </v:shape>
          <o:OLEObject Type="Embed" ProgID="Equation.3" ShapeID="_x0000_i1068" DrawAspect="Content" ObjectID="_1434186310" r:id="rId85"/>
        </w:object>
      </w:r>
      <w:r w:rsidRPr="001D3EA8">
        <w:rPr>
          <w:rFonts w:ascii="Times New Roman" w:hAnsi="Times New Roman" w:cs="Times New Roman"/>
          <w:sz w:val="24"/>
          <w:szCs w:val="24"/>
        </w:rPr>
        <w:t xml:space="preserve"> – размер выплаты по итогам</w:t>
      </w:r>
      <w:r>
        <w:rPr>
          <w:rFonts w:ascii="Times New Roman" w:hAnsi="Times New Roman" w:cs="Times New Roman"/>
          <w:sz w:val="24"/>
          <w:szCs w:val="24"/>
        </w:rPr>
        <w:t xml:space="preserve"> работы за год, осуществляемой каждо</w:t>
      </w:r>
      <w:r w:rsidRPr="001D3EA8">
        <w:rPr>
          <w:rFonts w:ascii="Times New Roman" w:hAnsi="Times New Roman" w:cs="Times New Roman"/>
          <w:sz w:val="24"/>
          <w:szCs w:val="24"/>
        </w:rPr>
        <w:t>му работнику учреждения;</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639" w:dyaOrig="380">
          <v:shape id="_x0000_i1069" type="#_x0000_t75" style="width:33pt;height:15.75pt" o:ole="">
            <v:imagedata r:id="rId86" o:title=""/>
          </v:shape>
          <o:OLEObject Type="Embed" ProgID="Equation.3" ShapeID="_x0000_i1069" DrawAspect="Content" ObjectID="_1434186311" r:id="rId87"/>
        </w:object>
      </w:r>
      <w:r w:rsidRPr="001D3EA8">
        <w:rPr>
          <w:rFonts w:ascii="Times New Roman" w:hAnsi="Times New Roman" w:cs="Times New Roman"/>
          <w:sz w:val="24"/>
          <w:szCs w:val="24"/>
        </w:rPr>
        <w:t xml:space="preserve"> – стоимость 1 балла дл</w:t>
      </w:r>
      <w:r>
        <w:rPr>
          <w:rFonts w:ascii="Times New Roman" w:hAnsi="Times New Roman" w:cs="Times New Roman"/>
          <w:sz w:val="24"/>
          <w:szCs w:val="24"/>
        </w:rPr>
        <w:t xml:space="preserve">я определения размеров выплаты </w:t>
      </w:r>
      <w:r w:rsidRPr="001D3EA8">
        <w:rPr>
          <w:rFonts w:ascii="Times New Roman" w:hAnsi="Times New Roman" w:cs="Times New Roman"/>
          <w:sz w:val="24"/>
          <w:szCs w:val="24"/>
        </w:rPr>
        <w:t>по итогам работы за год;</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2"/>
          <w:sz w:val="24"/>
          <w:szCs w:val="24"/>
        </w:rPr>
        <w:object w:dxaOrig="460" w:dyaOrig="380">
          <v:shape id="_x0000_i1070" type="#_x0000_t75" style="width:23.25pt;height:15.75pt" o:ole="">
            <v:imagedata r:id="rId88" o:title=""/>
          </v:shape>
          <o:OLEObject Type="Embed" ProgID="Equation.3" ShapeID="_x0000_i1070" DrawAspect="Content" ObjectID="_1434186312" r:id="rId89"/>
        </w:object>
      </w:r>
      <w:r w:rsidRPr="001D3EA8">
        <w:rPr>
          <w:rFonts w:ascii="Times New Roman" w:hAnsi="Times New Roman" w:cs="Times New Roman"/>
          <w:sz w:val="24"/>
          <w:szCs w:val="24"/>
        </w:rPr>
        <w:t xml:space="preserve"> – количество балло</w:t>
      </w:r>
      <w:r>
        <w:rPr>
          <w:rFonts w:ascii="Times New Roman" w:hAnsi="Times New Roman" w:cs="Times New Roman"/>
          <w:sz w:val="24"/>
          <w:szCs w:val="24"/>
        </w:rPr>
        <w:t>в по результатам оценки труда каждо</w:t>
      </w:r>
      <w:r w:rsidRPr="001D3EA8">
        <w:rPr>
          <w:rFonts w:ascii="Times New Roman" w:hAnsi="Times New Roman" w:cs="Times New Roman"/>
          <w:sz w:val="24"/>
          <w:szCs w:val="24"/>
        </w:rPr>
        <w:t>го работника учреждения, исчисленное в суммовом выражении по количественным показателям критериев оценки выплаты по итогам работы за год;</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14"/>
          <w:sz w:val="24"/>
          <w:szCs w:val="24"/>
        </w:rPr>
        <w:object w:dxaOrig="279" w:dyaOrig="380">
          <v:shape id="_x0000_i1071" type="#_x0000_t75" style="width:14.25pt;height:15.75pt" o:ole="">
            <v:imagedata r:id="rId90" o:title=""/>
          </v:shape>
          <o:OLEObject Type="Embed" ProgID="Equation.3" ShapeID="_x0000_i1071" DrawAspect="Content" ObjectID="_1434186313" r:id="rId91"/>
        </w:object>
      </w:r>
      <w:r w:rsidRPr="001D3EA8">
        <w:rPr>
          <w:rFonts w:ascii="Times New Roman" w:hAnsi="Times New Roman" w:cs="Times New Roman"/>
          <w:sz w:val="24"/>
          <w:szCs w:val="24"/>
        </w:rPr>
        <w:t xml:space="preserve"> – коэффициент, учитывающий осуществление</w:t>
      </w:r>
      <w:r>
        <w:rPr>
          <w:rFonts w:ascii="Times New Roman" w:hAnsi="Times New Roman" w:cs="Times New Roman"/>
          <w:sz w:val="24"/>
          <w:szCs w:val="24"/>
        </w:rPr>
        <w:t xml:space="preserve"> выплат по итогам работы за год каждо</w:t>
      </w:r>
      <w:r w:rsidRPr="001D3EA8">
        <w:rPr>
          <w:rFonts w:ascii="Times New Roman" w:hAnsi="Times New Roman" w:cs="Times New Roman"/>
          <w:sz w:val="24"/>
          <w:szCs w:val="24"/>
        </w:rPr>
        <w:t>му работнику учреждения</w:t>
      </w:r>
      <w:r>
        <w:rPr>
          <w:rFonts w:ascii="Times New Roman" w:hAnsi="Times New Roman" w:cs="Times New Roman"/>
          <w:sz w:val="24"/>
          <w:szCs w:val="24"/>
        </w:rPr>
        <w:t xml:space="preserve">, принятому и (или) уволенному </w:t>
      </w:r>
      <w:r w:rsidRPr="001D3EA8">
        <w:rPr>
          <w:rFonts w:ascii="Times New Roman" w:hAnsi="Times New Roman" w:cs="Times New Roman"/>
          <w:sz w:val="24"/>
          <w:szCs w:val="24"/>
        </w:rPr>
        <w:t>в течение календарного года, пропорционально о</w:t>
      </w:r>
      <w:r>
        <w:rPr>
          <w:rFonts w:ascii="Times New Roman" w:hAnsi="Times New Roman" w:cs="Times New Roman"/>
          <w:sz w:val="24"/>
          <w:szCs w:val="24"/>
        </w:rPr>
        <w:t>тработанному кажды</w:t>
      </w:r>
      <w:r w:rsidRPr="001D3EA8">
        <w:rPr>
          <w:rFonts w:ascii="Times New Roman" w:hAnsi="Times New Roman" w:cs="Times New Roman"/>
          <w:sz w:val="24"/>
          <w:szCs w:val="24"/>
        </w:rPr>
        <w:t>м работником учреждения времени.</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12"/>
          <w:sz w:val="24"/>
          <w:szCs w:val="24"/>
        </w:rPr>
        <w:object w:dxaOrig="639" w:dyaOrig="380">
          <v:shape id="_x0000_i1072" type="#_x0000_t75" style="width:33pt;height:15.75pt" o:ole="">
            <v:imagedata r:id="rId86" o:title=""/>
          </v:shape>
          <o:OLEObject Type="Embed" ProgID="Equation.3" ShapeID="_x0000_i1072" DrawAspect="Content" ObjectID="_1434186314" r:id="rId92"/>
        </w:object>
      </w:r>
      <w:r w:rsidRPr="001D3EA8">
        <w:rPr>
          <w:rFonts w:ascii="Times New Roman" w:hAnsi="Times New Roman" w:cs="Times New Roman"/>
          <w:sz w:val="24"/>
          <w:szCs w:val="24"/>
        </w:rPr>
        <w:t>рассчитывается по формуле:</w:t>
      </w:r>
    </w:p>
    <w:p w:rsidR="00E901CF" w:rsidRPr="001D3EA8" w:rsidRDefault="00E901CF" w:rsidP="00E70BC4">
      <w:pPr>
        <w:pStyle w:val="ConsPlusNonformat"/>
        <w:widowControl/>
        <w:ind w:firstLine="709"/>
        <w:jc w:val="both"/>
        <w:rPr>
          <w:rFonts w:ascii="Times New Roman" w:hAnsi="Times New Roman" w:cs="Times New Roman"/>
          <w:sz w:val="24"/>
          <w:szCs w:val="24"/>
        </w:rPr>
      </w:pPr>
      <w:r w:rsidRPr="001D3EA8">
        <w:rPr>
          <w:rFonts w:ascii="Times New Roman" w:hAnsi="Times New Roman" w:cs="Times New Roman"/>
          <w:position w:val="-60"/>
          <w:sz w:val="24"/>
          <w:szCs w:val="24"/>
        </w:rPr>
        <w:object w:dxaOrig="2079" w:dyaOrig="980">
          <v:shape id="_x0000_i1073" type="#_x0000_t75" style="width:105pt;height:48pt" o:ole="">
            <v:imagedata r:id="rId93" o:title=""/>
          </v:shape>
          <o:OLEObject Type="Embed" ProgID="Equation.3" ShapeID="_x0000_i1073" DrawAspect="Content" ObjectID="_1434186315" r:id="rId94"/>
        </w:object>
      </w:r>
      <w:r w:rsidRPr="001D3EA8">
        <w:rPr>
          <w:rFonts w:ascii="Times New Roman" w:hAnsi="Times New Roman" w:cs="Times New Roman"/>
          <w:sz w:val="24"/>
          <w:szCs w:val="24"/>
        </w:rPr>
        <w:t>,</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где:</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6"/>
          <w:sz w:val="24"/>
          <w:szCs w:val="24"/>
        </w:rPr>
        <w:object w:dxaOrig="240" w:dyaOrig="279">
          <v:shape id="_x0000_i1074" type="#_x0000_t75" style="width:12pt;height:14.25pt" o:ole="">
            <v:imagedata r:id="rId95" o:title=""/>
          </v:shape>
          <o:OLEObject Type="Embed" ProgID="Equation.3" ShapeID="_x0000_i1074" DrawAspect="Content" ObjectID="_1434186316" r:id="rId96"/>
        </w:object>
      </w:r>
      <w:r w:rsidRPr="001D3EA8">
        <w:rPr>
          <w:rFonts w:ascii="Times New Roman" w:hAnsi="Times New Roman" w:cs="Times New Roman"/>
          <w:sz w:val="24"/>
          <w:szCs w:val="24"/>
        </w:rPr>
        <w:t xml:space="preserve"> – экономия фонда оплаты труда учреждения по итогам финансового года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position w:val="-6"/>
          <w:sz w:val="24"/>
          <w:szCs w:val="24"/>
        </w:rPr>
        <w:object w:dxaOrig="260" w:dyaOrig="220">
          <v:shape id="_x0000_i1075" type="#_x0000_t75" style="width:13.5pt;height:10.5pt" o:ole="">
            <v:imagedata r:id="rId97" o:title=""/>
          </v:shape>
          <o:OLEObject Type="Embed" ProgID="Equation.3" ShapeID="_x0000_i1075" DrawAspect="Content" ObjectID="_1434186317" r:id="rId98"/>
        </w:object>
      </w:r>
      <w:r w:rsidRPr="001D3EA8">
        <w:rPr>
          <w:rFonts w:ascii="Times New Roman" w:hAnsi="Times New Roman" w:cs="Times New Roman"/>
          <w:sz w:val="24"/>
          <w:szCs w:val="24"/>
        </w:rPr>
        <w:t xml:space="preserve"> – фактическая численность работников учреждения, работавших </w:t>
      </w:r>
      <w:r w:rsidRPr="001D3EA8">
        <w:rPr>
          <w:rFonts w:ascii="Times New Roman" w:hAnsi="Times New Roman" w:cs="Times New Roman"/>
          <w:sz w:val="24"/>
          <w:szCs w:val="24"/>
        </w:rPr>
        <w:br/>
        <w:t xml:space="preserve">в календарном году, по итогам работы в котором осуществляется выплата, </w:t>
      </w:r>
      <w:r w:rsidRPr="001D3EA8">
        <w:rPr>
          <w:rFonts w:ascii="Times New Roman" w:hAnsi="Times New Roman" w:cs="Times New Roman"/>
          <w:sz w:val="24"/>
          <w:szCs w:val="24"/>
        </w:rPr>
        <w:br/>
        <w:t>за исключением руководителя учреждения и его заместителей учреждения.</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4.4.2. Выплаты по итогам работы за год производятся с учетом личного вклада работника учреждения в результаты деятельности учреждения, оцениваемого в баллах согласно приложению № 3 к настоящему положению. </w:t>
      </w:r>
    </w:p>
    <w:p w:rsidR="00E901CF" w:rsidRPr="001D3EA8" w:rsidRDefault="00E901CF" w:rsidP="00E70BC4">
      <w:pPr>
        <w:pStyle w:val="a6"/>
        <w:spacing w:after="0" w:line="240" w:lineRule="auto"/>
        <w:ind w:firstLine="709"/>
        <w:jc w:val="both"/>
        <w:rPr>
          <w:rFonts w:ascii="Times New Roman" w:hAnsi="Times New Roman" w:cs="Times New Roman"/>
          <w:b/>
          <w:bCs/>
        </w:rPr>
      </w:pPr>
      <w:r w:rsidRPr="001D3EA8">
        <w:rPr>
          <w:rFonts w:ascii="Times New Roman" w:hAnsi="Times New Roman" w:cs="Times New Roman"/>
        </w:rPr>
        <w:t xml:space="preserve">Выплаты по итогам работы за год работникам учреждения, принятым </w:t>
      </w:r>
      <w:r w:rsidRPr="001D3EA8">
        <w:rPr>
          <w:rFonts w:ascii="Times New Roman" w:hAnsi="Times New Roman" w:cs="Times New Roman"/>
        </w:rPr>
        <w:br/>
        <w:t>и (или) уволенным в течение календарного года, производятся за фактически отработанное время.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4.5. Персональные выплаты.</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4.5.1. Абсолютный размер персональных стимулирующих выплат:</w:t>
      </w:r>
      <w:r>
        <w:rPr>
          <w:rFonts w:ascii="Times New Roman" w:hAnsi="Times New Roman" w:cs="Times New Roman"/>
          <w:sz w:val="24"/>
          <w:szCs w:val="24"/>
        </w:rPr>
        <w:t xml:space="preserve"> </w:t>
      </w:r>
      <w:r w:rsidRPr="001D3EA8">
        <w:rPr>
          <w:rFonts w:ascii="Times New Roman" w:hAnsi="Times New Roman" w:cs="Times New Roman"/>
          <w:sz w:val="24"/>
          <w:szCs w:val="24"/>
        </w:rPr>
        <w:t>за квалификационную категорию, за опыт работы, за сложность,</w:t>
      </w:r>
      <w:r>
        <w:rPr>
          <w:rFonts w:ascii="Times New Roman" w:hAnsi="Times New Roman" w:cs="Times New Roman"/>
          <w:sz w:val="24"/>
          <w:szCs w:val="24"/>
        </w:rPr>
        <w:t xml:space="preserve"> </w:t>
      </w:r>
      <w:r w:rsidRPr="001D3EA8">
        <w:rPr>
          <w:rFonts w:ascii="Times New Roman" w:hAnsi="Times New Roman" w:cs="Times New Roman"/>
          <w:sz w:val="24"/>
          <w:szCs w:val="24"/>
        </w:rPr>
        <w:t>за напряженность и особый режим работы, молодым специалистам в целях повышения уровня оплаты труда, установленных в процентном отношении к окладу (должностному окладу), ставке заработной платы работника учреждения, исчисляется из оклада (должностного оклада), ставки заработной платы работника учреждения без учета иных повышений, доплат, надбавок, выплат.</w:t>
      </w:r>
    </w:p>
    <w:p w:rsidR="00E901CF" w:rsidRPr="001D3EA8" w:rsidRDefault="00E901CF" w:rsidP="003470A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lang w:eastAsia="ru-RU"/>
        </w:rPr>
        <w:t xml:space="preserve">4.5.2. </w:t>
      </w:r>
      <w:r w:rsidRPr="001D3EA8">
        <w:rPr>
          <w:rFonts w:ascii="Times New Roman" w:hAnsi="Times New Roman" w:cs="Times New Roman"/>
          <w:sz w:val="24"/>
          <w:szCs w:val="24"/>
        </w:rPr>
        <w:t xml:space="preserve">Персональная выплата за квалификационную категорию производится при наличии квалификационной категории в </w:t>
      </w:r>
      <w:hyperlink r:id="rId99" w:history="1">
        <w:r w:rsidRPr="001D3EA8">
          <w:rPr>
            <w:rFonts w:ascii="Times New Roman" w:hAnsi="Times New Roman" w:cs="Times New Roman"/>
            <w:sz w:val="24"/>
            <w:szCs w:val="24"/>
          </w:rPr>
          <w:t>размере</w:t>
        </w:r>
      </w:hyperlink>
      <w:r w:rsidRPr="001D3EA8">
        <w:rPr>
          <w:rFonts w:ascii="Times New Roman" w:hAnsi="Times New Roman" w:cs="Times New Roman"/>
          <w:sz w:val="24"/>
          <w:szCs w:val="24"/>
        </w:rPr>
        <w:t>, указанном в приложении № 4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4.5.3. Персональная выплата за опыт работы работникам учреждений, производится при условии наличия: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почетного звания или ученой степени, связанных или необходимых для исполнения профессиональной деятельности по должности служащего</w:t>
      </w:r>
      <w:r>
        <w:rPr>
          <w:rFonts w:ascii="Times New Roman" w:hAnsi="Times New Roman" w:cs="Times New Roman"/>
          <w:sz w:val="24"/>
          <w:szCs w:val="24"/>
        </w:rPr>
        <w:t xml:space="preserve"> </w:t>
      </w:r>
      <w:r w:rsidRPr="001D3EA8">
        <w:rPr>
          <w:rFonts w:ascii="Times New Roman" w:hAnsi="Times New Roman" w:cs="Times New Roman"/>
          <w:sz w:val="24"/>
          <w:szCs w:val="24"/>
        </w:rPr>
        <w:t>и соответствующих профилю учреждения;</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спортивного звания или спортивного разряда (для тренеров-преподавателей, окончивших профессиональную спортивную карьеру, имеющих высшее или среднее профессиональное образование, необходимое для исполнения профессиональной деятельности по должности служащего, впервые заключивших трудовой договор с образовательным учреждением, осуществляющим деятельность в области физическ</w:t>
      </w:r>
      <w:r>
        <w:rPr>
          <w:rFonts w:ascii="Times New Roman" w:hAnsi="Times New Roman" w:cs="Times New Roman"/>
          <w:sz w:val="24"/>
          <w:szCs w:val="24"/>
        </w:rPr>
        <w:t xml:space="preserve">ой культуры и спорта, и </w:t>
      </w:r>
      <w:r w:rsidRPr="001D3EA8">
        <w:rPr>
          <w:rFonts w:ascii="Times New Roman" w:hAnsi="Times New Roman" w:cs="Times New Roman"/>
          <w:sz w:val="24"/>
          <w:szCs w:val="24"/>
        </w:rPr>
        <w:t>при этом не получающих персональную выплату молодым специалистам в целях повышения уровня оплаты труда);</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 классности (для водителей грузовых и легковых автомобилей, автобусов).</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Указанная выплата устанавливается в </w:t>
      </w:r>
      <w:hyperlink r:id="rId100" w:history="1">
        <w:r w:rsidRPr="001D3EA8">
          <w:rPr>
            <w:rFonts w:ascii="Times New Roman" w:hAnsi="Times New Roman" w:cs="Times New Roman"/>
            <w:sz w:val="24"/>
            <w:szCs w:val="24"/>
          </w:rPr>
          <w:t>размерах</w:t>
        </w:r>
      </w:hyperlink>
      <w:r w:rsidRPr="001D3EA8">
        <w:rPr>
          <w:rFonts w:ascii="Times New Roman" w:hAnsi="Times New Roman" w:cs="Times New Roman"/>
          <w:sz w:val="24"/>
          <w:szCs w:val="24"/>
        </w:rPr>
        <w:t>, указанных</w:t>
      </w:r>
      <w:r>
        <w:rPr>
          <w:rFonts w:ascii="Times New Roman" w:hAnsi="Times New Roman" w:cs="Times New Roman"/>
          <w:sz w:val="24"/>
          <w:szCs w:val="24"/>
        </w:rPr>
        <w:t xml:space="preserve"> </w:t>
      </w:r>
      <w:r w:rsidRPr="001D3EA8">
        <w:rPr>
          <w:rFonts w:ascii="Times New Roman" w:hAnsi="Times New Roman" w:cs="Times New Roman"/>
          <w:sz w:val="24"/>
          <w:szCs w:val="24"/>
        </w:rPr>
        <w:t>в приложении № 5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Персональная выплата за опыт работы, производящаяся при наличии спортивного звания или спортивного разряда, устанавливается на срок первых трех лет работы с момента заключения трудового договора.</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4.5.4. Персональная выплата за сложность производится работникам учреждений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  (далее - спортивный результат) в соответствии с </w:t>
      </w:r>
      <w:hyperlink r:id="rId101" w:history="1">
        <w:r w:rsidRPr="001D3EA8">
          <w:rPr>
            <w:rFonts w:ascii="Times New Roman" w:hAnsi="Times New Roman" w:cs="Times New Roman"/>
            <w:sz w:val="24"/>
            <w:szCs w:val="24"/>
          </w:rPr>
          <w:t>приложением № 6</w:t>
        </w:r>
      </w:hyperlink>
      <w:r w:rsidRPr="001D3EA8">
        <w:rPr>
          <w:rFonts w:ascii="Times New Roman" w:hAnsi="Times New Roman" w:cs="Times New Roman"/>
          <w:sz w:val="24"/>
          <w:szCs w:val="24"/>
        </w:rPr>
        <w:t xml:space="preserve">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Указанная выплата производится на основании выписки из протокола соответствующих спортивных соревнований в </w:t>
      </w:r>
      <w:hyperlink r:id="rId102" w:history="1">
        <w:r w:rsidRPr="001D3EA8">
          <w:rPr>
            <w:rFonts w:ascii="Times New Roman" w:hAnsi="Times New Roman" w:cs="Times New Roman"/>
            <w:sz w:val="24"/>
            <w:szCs w:val="24"/>
          </w:rPr>
          <w:t>размерах</w:t>
        </w:r>
      </w:hyperlink>
      <w:r w:rsidRPr="001D3EA8">
        <w:rPr>
          <w:rFonts w:ascii="Times New Roman" w:hAnsi="Times New Roman" w:cs="Times New Roman"/>
          <w:sz w:val="24"/>
          <w:szCs w:val="24"/>
        </w:rPr>
        <w:t>, указанных</w:t>
      </w:r>
      <w:r>
        <w:rPr>
          <w:rFonts w:ascii="Times New Roman" w:hAnsi="Times New Roman" w:cs="Times New Roman"/>
          <w:sz w:val="24"/>
          <w:szCs w:val="24"/>
        </w:rPr>
        <w:t xml:space="preserve"> </w:t>
      </w:r>
      <w:r w:rsidRPr="001D3EA8">
        <w:rPr>
          <w:rFonts w:ascii="Times New Roman" w:hAnsi="Times New Roman" w:cs="Times New Roman"/>
          <w:sz w:val="24"/>
          <w:szCs w:val="24"/>
        </w:rPr>
        <w:t>в приложении № 6 к настоящему положению, в течение одного года с месяца, в котором спортсмен, занимающийся, обучающийся в учреждении принял участие в Олимпийских, Сурдолимпийских, Паралимпийских играх,  или в котором достигнут спортивный результат, за исключением случая, указанного в абзаце третьем настоящего пункта.</w:t>
      </w:r>
    </w:p>
    <w:p w:rsidR="00E901CF" w:rsidRPr="001D3EA8" w:rsidRDefault="00E901CF" w:rsidP="003D2F1A">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Тренеру, тренеру-преподавателю, воспитавшему (подготовившему) спортсмена, занимающегося, обучающегося в учреждении, занявшего</w:t>
      </w:r>
      <w:r>
        <w:rPr>
          <w:rFonts w:ascii="Times New Roman" w:hAnsi="Times New Roman" w:cs="Times New Roman"/>
          <w:sz w:val="24"/>
          <w:szCs w:val="24"/>
        </w:rPr>
        <w:t xml:space="preserve"> </w:t>
      </w:r>
      <w:r w:rsidRPr="001D3EA8">
        <w:rPr>
          <w:rFonts w:ascii="Times New Roman" w:hAnsi="Times New Roman" w:cs="Times New Roman"/>
          <w:sz w:val="24"/>
          <w:szCs w:val="24"/>
        </w:rPr>
        <w:t>на Олимпийских, Паралимпийских, Сурдолимпийских играх место с 1 по 6</w:t>
      </w:r>
      <w:r>
        <w:rPr>
          <w:rFonts w:ascii="Times New Roman" w:hAnsi="Times New Roman" w:cs="Times New Roman"/>
          <w:sz w:val="24"/>
          <w:szCs w:val="24"/>
        </w:rPr>
        <w:t xml:space="preserve"> </w:t>
      </w:r>
      <w:r w:rsidRPr="001D3EA8">
        <w:rPr>
          <w:rFonts w:ascii="Times New Roman" w:hAnsi="Times New Roman" w:cs="Times New Roman"/>
          <w:sz w:val="24"/>
          <w:szCs w:val="24"/>
        </w:rPr>
        <w:t>в составе спортивной сборной команды России, указанная выплата производится в течение четырёх лет с месяца, в котором достигнут указанный спортивный результат.</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Если в период, на который установлена указанная выплата, спортивный результат будет улучшен или спортсмен примет участие в Олимпийских, Сурдолимпийских, Паралимпийских играх, размер указанной выплаты увеличивается, при этом исчисление срока ее действия осуществляется заново.</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4.5.5. Персональная выплата за напряженность и особый режим работы производится тренерам-преподавателям в зависимости от этапа подготовки, года обучения, группы вида спорта, по которому осуществляется обучение, в соответствии с приложением № 6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Виды спорта распределяются по следующим группам:</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к первой группе относятся виды спорта, включенные в программу Олимпийских игр, кроме командных игровых видов спорта;</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ко второй группе относятся командные игровые виды спорта, включенные в программу Олимпийских игр, а также виды спорта, 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 к третьей группе видов спорта относятся все иные виды спорта, включенные во Всероссийский реестр видов спорта.</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Для тренеров-преподавателей детско-юношеских спортивно-адаптивных школ и филиалов, отделений, структурных подразделений по адаптивному спорту иных образовательных учреждений распределение видов спорта по группам производится согласно </w:t>
      </w:r>
      <w:hyperlink r:id="rId103" w:history="1">
        <w:r w:rsidRPr="001D3EA8">
          <w:rPr>
            <w:rFonts w:ascii="Times New Roman" w:hAnsi="Times New Roman" w:cs="Times New Roman"/>
            <w:sz w:val="24"/>
            <w:szCs w:val="24"/>
          </w:rPr>
          <w:t>распределению</w:t>
        </w:r>
      </w:hyperlink>
      <w:r w:rsidRPr="001D3EA8">
        <w:rPr>
          <w:rFonts w:ascii="Times New Roman" w:hAnsi="Times New Roman" w:cs="Times New Roman"/>
          <w:sz w:val="24"/>
          <w:szCs w:val="24"/>
        </w:rPr>
        <w:t xml:space="preserve"> спортсменов адаптивного спорта на группы в соответствии с функционально-медицинскими классами согласно приложению № 7 к настоящему положению.</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Персональная выплата за напряженность и особый режим работы производится старшим инструкторам-методистам, инструкторам-методи</w:t>
      </w:r>
      <w:r>
        <w:rPr>
          <w:rFonts w:ascii="Times New Roman" w:hAnsi="Times New Roman" w:cs="Times New Roman"/>
          <w:sz w:val="24"/>
          <w:szCs w:val="24"/>
        </w:rPr>
        <w:t xml:space="preserve">стам образовательных учреждений </w:t>
      </w:r>
      <w:r w:rsidRPr="001D3EA8">
        <w:rPr>
          <w:rFonts w:ascii="Times New Roman" w:hAnsi="Times New Roman" w:cs="Times New Roman"/>
          <w:sz w:val="24"/>
          <w:szCs w:val="24"/>
        </w:rPr>
        <w:t>дополнительного образования детей в размере 15 процентов оклада (должностного оклада).</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4.5.6. Персональная выплата молодым специалистам в целях повышения уровня оплаты труда производится специалисту,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 в размере 50 процентов оклада (должностного оклада), ставки заработной платы на срок первых пяти лет работы с момента окончания учебного заведения.</w:t>
      </w:r>
    </w:p>
    <w:p w:rsidR="00E901CF" w:rsidRPr="001D3EA8" w:rsidRDefault="00E901CF" w:rsidP="00E70BC4">
      <w:pPr>
        <w:autoSpaceDE w:val="0"/>
        <w:autoSpaceDN w:val="0"/>
        <w:adjustRightInd w:val="0"/>
        <w:spacing w:after="0" w:line="240" w:lineRule="auto"/>
        <w:ind w:firstLine="709"/>
        <w:jc w:val="both"/>
        <w:outlineLvl w:val="0"/>
        <w:rPr>
          <w:rFonts w:ascii="Times New Roman" w:hAnsi="Times New Roman" w:cs="Times New Roman"/>
          <w:sz w:val="24"/>
          <w:szCs w:val="24"/>
        </w:rPr>
      </w:pPr>
      <w:r w:rsidRPr="001D3EA8">
        <w:rPr>
          <w:rFonts w:ascii="Times New Roman" w:hAnsi="Times New Roman" w:cs="Times New Roman"/>
          <w:sz w:val="24"/>
          <w:szCs w:val="24"/>
        </w:rPr>
        <w:t xml:space="preserve">4.5.7.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w:t>
      </w:r>
      <w:r w:rsidRPr="001D3EA8">
        <w:rPr>
          <w:rFonts w:ascii="Times New Roman" w:hAnsi="Times New Roman" w:cs="Times New Roman"/>
          <w:sz w:val="24"/>
          <w:szCs w:val="24"/>
        </w:rPr>
        <w:br/>
        <w:t>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Работникам учреждения, месячная заработная плата которых</w:t>
      </w:r>
      <w:r>
        <w:rPr>
          <w:rFonts w:ascii="Times New Roman" w:hAnsi="Times New Roman" w:cs="Times New Roman"/>
          <w:sz w:val="24"/>
          <w:szCs w:val="24"/>
        </w:rPr>
        <w:t xml:space="preserve"> </w:t>
      </w:r>
      <w:r w:rsidRPr="001D3EA8">
        <w:rPr>
          <w:rFonts w:ascii="Times New Roman" w:hAnsi="Times New Roman" w:cs="Times New Roman"/>
          <w:sz w:val="24"/>
          <w:szCs w:val="24"/>
        </w:rPr>
        <w:t xml:space="preserve">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w:t>
      </w:r>
      <w:r w:rsidRPr="001D3EA8">
        <w:rPr>
          <w:rFonts w:ascii="Times New Roman" w:hAnsi="Times New Roman" w:cs="Times New Roman"/>
          <w:sz w:val="24"/>
          <w:szCs w:val="24"/>
        </w:rPr>
        <w:br/>
        <w:t>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w:t>
      </w:r>
      <w:r>
        <w:rPr>
          <w:rFonts w:ascii="Times New Roman" w:hAnsi="Times New Roman" w:cs="Times New Roman"/>
          <w:sz w:val="24"/>
          <w:szCs w:val="24"/>
        </w:rPr>
        <w:t xml:space="preserve"> </w:t>
      </w:r>
      <w:r w:rsidRPr="001D3EA8">
        <w:rPr>
          <w:rFonts w:ascii="Times New Roman" w:hAnsi="Times New Roman" w:cs="Times New Roman"/>
          <w:sz w:val="24"/>
          <w:szCs w:val="24"/>
        </w:rPr>
        <w:t>с учетом выплат компенсационного и стимулирующего характера ниже минимального размера оплаты труда, в размере,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работникам учреждения, месячная заработная плата которых</w:t>
      </w:r>
      <w:r>
        <w:rPr>
          <w:rFonts w:ascii="Times New Roman" w:hAnsi="Times New Roman" w:cs="Times New Roman"/>
          <w:sz w:val="24"/>
          <w:szCs w:val="24"/>
        </w:rPr>
        <w:t xml:space="preserve"> </w:t>
      </w:r>
      <w:r w:rsidRPr="001D3EA8">
        <w:rPr>
          <w:rFonts w:ascii="Times New Roman" w:hAnsi="Times New Roman" w:cs="Times New Roman"/>
          <w:sz w:val="24"/>
          <w:szCs w:val="24"/>
        </w:rPr>
        <w:t>по основному месту работы при не полностью отработанной норме рабочего времени с учетом выплат компенсационного и стимулирующего характера ниже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pacing w:val="-1"/>
          <w:sz w:val="24"/>
          <w:szCs w:val="24"/>
        </w:rPr>
      </w:pPr>
      <w:r w:rsidRPr="001D3EA8">
        <w:rPr>
          <w:rFonts w:ascii="Times New Roman" w:hAnsi="Times New Roman" w:cs="Times New Roman"/>
          <w:spacing w:val="-1"/>
          <w:sz w:val="24"/>
          <w:szCs w:val="24"/>
        </w:rPr>
        <w:t>4.5.8</w:t>
      </w:r>
      <w:r w:rsidRPr="001D3EA8">
        <w:rPr>
          <w:rFonts w:ascii="Times New Roman" w:hAnsi="Times New Roman" w:cs="Times New Roman"/>
          <w:sz w:val="24"/>
          <w:szCs w:val="24"/>
        </w:rPr>
        <w:t>. Персональные выплаты в целях обеспечения региональной выплаты производятся работникам учреждения, месячная заработная плата которых при полностью отработанной норме рабочего времени</w:t>
      </w:r>
      <w:r>
        <w:rPr>
          <w:rFonts w:ascii="Times New Roman" w:hAnsi="Times New Roman" w:cs="Times New Roman"/>
          <w:sz w:val="24"/>
          <w:szCs w:val="24"/>
        </w:rPr>
        <w:t xml:space="preserve"> </w:t>
      </w:r>
      <w:r w:rsidRPr="001D3EA8">
        <w:rPr>
          <w:rFonts w:ascii="Times New Roman" w:hAnsi="Times New Roman" w:cs="Times New Roman"/>
          <w:sz w:val="24"/>
          <w:szCs w:val="24"/>
        </w:rPr>
        <w:t>и выполненной норме труда (трудовых обязанностей) ниже размера заработной платы, установленного муниципальными правовыми актами для расчета региональной выплаты (далее – размер заработной платы, установленный для расчета региональной выплаты), в размере, определяемом как разница между размером заработной платы, установленным для расчета региональной выплаты, и величиной месячной заработной платы конкретного работника учреждения при полностью отработанной норме рабочего времени и выполненной норме труда (трудовых обязанностей).</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Работникам учреждения, месячная заработная плата которых</w:t>
      </w:r>
      <w:r>
        <w:rPr>
          <w:rFonts w:ascii="Times New Roman" w:hAnsi="Times New Roman" w:cs="Times New Roman"/>
          <w:sz w:val="24"/>
          <w:szCs w:val="24"/>
        </w:rPr>
        <w:t xml:space="preserve"> </w:t>
      </w:r>
      <w:r w:rsidRPr="001D3EA8">
        <w:rPr>
          <w:rFonts w:ascii="Times New Roman" w:hAnsi="Times New Roman" w:cs="Times New Roman"/>
          <w:sz w:val="24"/>
          <w:szCs w:val="24"/>
        </w:rPr>
        <w:t>по основному месту работы при не полностью отработанной норме рабочего времени ниже размера заработной платы, установленный для расчета региональной выплаты,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заработной платы, установленным для расчета региональной выплаты, исчисленным пропорционально отработанному работником учреждения времени, и величиной месячной заработной платы конкретного работника учреждения за соответствующий период времени.</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При расчете персональных выплат в целях обеспечения региональной выплаты под месячной заработной платой понимается заработная плата конкретного работника учреждения с учетом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w:t>
      </w:r>
      <w:r w:rsidRPr="001D3EA8">
        <w:rPr>
          <w:rFonts w:ascii="Times New Roman" w:hAnsi="Times New Roman" w:cs="Times New Roman"/>
          <w:sz w:val="24"/>
          <w:szCs w:val="24"/>
        </w:rPr>
        <w:br/>
        <w:t>(в случае ее осуществления).</w:t>
      </w:r>
    </w:p>
    <w:p w:rsidR="00E901CF"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Персональные выплаты в целях обеспечения региональной выплаты включает в себя начисления по районному коэффициенту, процентной выплаты к заработной плате за стаж работы в районах Крайнего Севера и приравненных к ним местностях или </w:t>
      </w:r>
      <w:r>
        <w:rPr>
          <w:rFonts w:ascii="Times New Roman" w:hAnsi="Times New Roman" w:cs="Times New Roman"/>
          <w:sz w:val="24"/>
          <w:szCs w:val="24"/>
        </w:rPr>
        <w:t xml:space="preserve">выплате за работу в местностях </w:t>
      </w:r>
      <w:r w:rsidRPr="001D3EA8">
        <w:rPr>
          <w:rFonts w:ascii="Times New Roman" w:hAnsi="Times New Roman" w:cs="Times New Roman"/>
          <w:sz w:val="24"/>
          <w:szCs w:val="24"/>
        </w:rPr>
        <w:t>с особыми климатическими условиями.</w:t>
      </w:r>
    </w:p>
    <w:p w:rsidR="00E901CF" w:rsidRPr="001D3EA8" w:rsidRDefault="00E901CF" w:rsidP="00E70BC4">
      <w:pPr>
        <w:autoSpaceDE w:val="0"/>
        <w:autoSpaceDN w:val="0"/>
        <w:adjustRightInd w:val="0"/>
        <w:spacing w:after="0" w:line="240" w:lineRule="auto"/>
        <w:ind w:firstLine="709"/>
        <w:jc w:val="both"/>
        <w:rPr>
          <w:rFonts w:ascii="Times New Roman" w:hAnsi="Times New Roman" w:cs="Times New Roman"/>
          <w:sz w:val="24"/>
          <w:szCs w:val="24"/>
        </w:rPr>
      </w:pPr>
    </w:p>
    <w:p w:rsidR="00E901CF" w:rsidRPr="00257C8A" w:rsidRDefault="00E901CF" w:rsidP="00F630FF">
      <w:pPr>
        <w:pStyle w:val="a6"/>
        <w:spacing w:after="0" w:line="240" w:lineRule="auto"/>
        <w:rPr>
          <w:rFonts w:ascii="Times New Roman" w:hAnsi="Times New Roman" w:cs="Times New Roman"/>
          <w:b/>
          <w:bCs/>
        </w:rPr>
      </w:pPr>
      <w:r w:rsidRPr="00257C8A">
        <w:rPr>
          <w:rFonts w:ascii="Times New Roman" w:hAnsi="Times New Roman" w:cs="Times New Roman"/>
          <w:b/>
          <w:bCs/>
        </w:rPr>
        <w:t>5. Материальная помощь</w:t>
      </w:r>
    </w:p>
    <w:p w:rsidR="00E901CF" w:rsidRPr="001D3EA8" w:rsidRDefault="00E901CF" w:rsidP="00C73CDA">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5.1. По решению руководителя учреждения, оформляемому соответствующим приказом, работникам учреждения оказывается единовременная материальная помощь в связи с бракосочетанием, рождением ребенка, смертью супруга (супруги) или близких родственников (детей, родителей).</w:t>
      </w:r>
    </w:p>
    <w:p w:rsidR="00E901CF" w:rsidRPr="001D3EA8" w:rsidRDefault="00E901CF" w:rsidP="00C73CDA">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5.2. Размер единовременной материальной помощи по каждому основанию, предусмотренному пунктом 5.1 настоящего положения, составляет три тысячи рублей в пределах утвержденного фонда оплаты труда учреждения (суммы средств, предусмотренных в плане финансово-хозяйственной деятельности учреждения на текущий финансовый год </w:t>
      </w:r>
      <w:r w:rsidRPr="001D3EA8">
        <w:rPr>
          <w:rFonts w:ascii="Times New Roman" w:hAnsi="Times New Roman" w:cs="Times New Roman"/>
          <w:sz w:val="24"/>
          <w:szCs w:val="24"/>
        </w:rPr>
        <w:br/>
        <w:t>по показателям выплат «Заработная плата»).</w:t>
      </w:r>
    </w:p>
    <w:p w:rsidR="00E901CF" w:rsidRPr="001D3EA8" w:rsidRDefault="00E901CF" w:rsidP="00C73CDA">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5.3. Решение об оказании единовременной материальной помощи принимается на основании письменного заявления работника учреждения, к которому прикладываются заверенные работником учреждения копии документов, подтверждающих наступление события, являющегося основанием для выплаты единовременной материальной помощи.</w:t>
      </w:r>
    </w:p>
    <w:p w:rsidR="00E901CF" w:rsidRDefault="00E901CF" w:rsidP="00F630FF">
      <w:pPr>
        <w:spacing w:after="0" w:line="240" w:lineRule="auto"/>
        <w:ind w:firstLine="709"/>
        <w:rPr>
          <w:rFonts w:ascii="Times New Roman" w:hAnsi="Times New Roman" w:cs="Times New Roman"/>
          <w:sz w:val="28"/>
          <w:szCs w:val="28"/>
        </w:rPr>
      </w:pPr>
    </w:p>
    <w:p w:rsidR="00E901CF" w:rsidRDefault="00E901CF" w:rsidP="00970FD6">
      <w:pPr>
        <w:pStyle w:val="a6"/>
        <w:spacing w:after="0" w:line="240" w:lineRule="auto"/>
        <w:rPr>
          <w:rFonts w:ascii="Times New Roman" w:hAnsi="Times New Roman" w:cs="Times New Roman"/>
          <w:b/>
          <w:bCs/>
        </w:rPr>
      </w:pPr>
      <w:r w:rsidRPr="00257C8A">
        <w:rPr>
          <w:rFonts w:ascii="Times New Roman" w:hAnsi="Times New Roman" w:cs="Times New Roman"/>
          <w:b/>
          <w:bCs/>
        </w:rPr>
        <w:t xml:space="preserve">6. Условия оплаты труда </w:t>
      </w:r>
      <w:r>
        <w:rPr>
          <w:rFonts w:ascii="Times New Roman" w:hAnsi="Times New Roman" w:cs="Times New Roman"/>
          <w:b/>
          <w:bCs/>
        </w:rPr>
        <w:t xml:space="preserve">руководителя учреждения, </w:t>
      </w:r>
      <w:r w:rsidRPr="00257C8A">
        <w:rPr>
          <w:rFonts w:ascii="Times New Roman" w:hAnsi="Times New Roman" w:cs="Times New Roman"/>
          <w:b/>
          <w:bCs/>
        </w:rPr>
        <w:t xml:space="preserve">заместителей руководителя </w:t>
      </w:r>
    </w:p>
    <w:p w:rsidR="00E901CF" w:rsidRPr="00790D65" w:rsidRDefault="00E901CF" w:rsidP="00790D65">
      <w:pPr>
        <w:pStyle w:val="a6"/>
        <w:spacing w:after="0" w:line="240" w:lineRule="auto"/>
        <w:jc w:val="both"/>
        <w:rPr>
          <w:rFonts w:ascii="Times New Roman" w:hAnsi="Times New Roman" w:cs="Times New Roman"/>
          <w:bCs/>
        </w:rPr>
      </w:pPr>
      <w:r>
        <w:rPr>
          <w:rFonts w:ascii="Times New Roman" w:hAnsi="Times New Roman" w:cs="Times New Roman"/>
          <w:b/>
          <w:bCs/>
        </w:rPr>
        <w:t xml:space="preserve">           </w:t>
      </w:r>
      <w:r w:rsidRPr="00790D65">
        <w:rPr>
          <w:rFonts w:ascii="Times New Roman" w:hAnsi="Times New Roman" w:cs="Times New Roman"/>
          <w:bCs/>
        </w:rPr>
        <w:t>6.1</w:t>
      </w:r>
      <w:r>
        <w:rPr>
          <w:rFonts w:ascii="Times New Roman" w:hAnsi="Times New Roman" w:cs="Times New Roman"/>
          <w:bCs/>
        </w:rPr>
        <w:t xml:space="preserve">. </w:t>
      </w:r>
      <w:r w:rsidRPr="00790D65">
        <w:rPr>
          <w:rFonts w:ascii="Times New Roman" w:hAnsi="Times New Roman" w:cs="Times New Roman"/>
          <w:bCs/>
        </w:rPr>
        <w:t>Размер должностного оклада руководителя определяется в кратном отношении к среднему размеру оклада (должностного оклада, ставки заработной платы работников основного персонала, относимых к основному персоналу по виду экономической деятельности согласно приложения № 12, который определяется в соответствии с Порядком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образовательного учреждения дополнительного образования детей, согласно приложения №13.</w:t>
      </w:r>
    </w:p>
    <w:p w:rsidR="00E901CF" w:rsidRPr="001D3EA8" w:rsidRDefault="00E901CF" w:rsidP="001974CE">
      <w:pPr>
        <w:autoSpaceDE w:val="0"/>
        <w:autoSpaceDN w:val="0"/>
        <w:adjustRightInd w:val="0"/>
        <w:spacing w:after="0" w:line="240" w:lineRule="auto"/>
        <w:ind w:firstLine="709"/>
        <w:jc w:val="both"/>
        <w:outlineLvl w:val="1"/>
        <w:rPr>
          <w:rFonts w:ascii="Times New Roman" w:hAnsi="Times New Roman" w:cs="Times New Roman"/>
          <w:sz w:val="24"/>
          <w:szCs w:val="24"/>
        </w:rPr>
      </w:pPr>
      <w:r>
        <w:rPr>
          <w:rFonts w:ascii="Times New Roman" w:hAnsi="Times New Roman" w:cs="Times New Roman"/>
          <w:sz w:val="24"/>
          <w:szCs w:val="24"/>
        </w:rPr>
        <w:t>6.2</w:t>
      </w:r>
      <w:r w:rsidRPr="001D3EA8">
        <w:rPr>
          <w:rFonts w:ascii="Times New Roman" w:hAnsi="Times New Roman" w:cs="Times New Roman"/>
          <w:sz w:val="24"/>
          <w:szCs w:val="24"/>
        </w:rPr>
        <w:t xml:space="preserve">. Размеры должностных окладов заместителей руководителя </w:t>
      </w:r>
      <w:r w:rsidRPr="001D3EA8">
        <w:rPr>
          <w:rFonts w:ascii="Times New Roman" w:hAnsi="Times New Roman" w:cs="Times New Roman"/>
          <w:sz w:val="24"/>
          <w:szCs w:val="24"/>
        </w:rPr>
        <w:br/>
        <w:t>учреждения устанавливаются в соответствии с приложением № 8 к настоящему положению.</w:t>
      </w:r>
    </w:p>
    <w:p w:rsidR="00E901CF" w:rsidRPr="001D3EA8" w:rsidRDefault="00E901CF" w:rsidP="001974CE">
      <w:pPr>
        <w:pStyle w:val="7"/>
        <w:spacing w:before="0" w:after="0" w:line="240" w:lineRule="auto"/>
        <w:ind w:firstLine="709"/>
        <w:jc w:val="both"/>
        <w:rPr>
          <w:rFonts w:ascii="Times New Roman" w:hAnsi="Times New Roman" w:cs="Times New Roman"/>
        </w:rPr>
      </w:pPr>
      <w:r w:rsidRPr="001A17C0">
        <w:rPr>
          <w:rFonts w:ascii="Times New Roman" w:hAnsi="Times New Roman" w:cs="Times New Roman"/>
        </w:rPr>
        <w:t>6.3.</w:t>
      </w:r>
      <w:r w:rsidRPr="001D3EA8">
        <w:rPr>
          <w:rFonts w:ascii="Times New Roman" w:hAnsi="Times New Roman" w:cs="Times New Roman"/>
        </w:rPr>
        <w:t xml:space="preserve"> Заместителям руководителя предоставляются выплаты компенсационного характера в размерах и на условиях, предусмотренных разделом 3 настоящего положения, а также осуществляется выплата единовременной материальной помощи в размерах и на условиях, предусмотренных разделом 5 настоящего положения.</w:t>
      </w:r>
    </w:p>
    <w:p w:rsidR="00E901CF" w:rsidRPr="001D3EA8" w:rsidRDefault="00E901CF" w:rsidP="001974CE">
      <w:pPr>
        <w:pStyle w:val="7"/>
        <w:spacing w:before="0" w:after="0" w:line="240" w:lineRule="auto"/>
        <w:ind w:firstLine="709"/>
        <w:jc w:val="both"/>
        <w:rPr>
          <w:rFonts w:ascii="Times New Roman" w:hAnsi="Times New Roman" w:cs="Times New Roman"/>
        </w:rPr>
      </w:pPr>
      <w:r>
        <w:rPr>
          <w:rFonts w:ascii="Times New Roman" w:hAnsi="Times New Roman" w:cs="Times New Roman"/>
        </w:rPr>
        <w:t>6.4</w:t>
      </w:r>
      <w:r w:rsidRPr="001D3EA8">
        <w:rPr>
          <w:rFonts w:ascii="Times New Roman" w:hAnsi="Times New Roman" w:cs="Times New Roman"/>
        </w:rPr>
        <w:t>. Заместителям руководителя к должностному окладу устанавливаются следующие выплаты стимулирующего характера:</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 xml:space="preserve">.1. Выплата за важность выполняемой работы, степень самостоятельности и ответственность при выполнении поставленных задач устанавливается в размерах, указанных в </w:t>
      </w:r>
      <w:hyperlink r:id="rId104" w:history="1">
        <w:r w:rsidRPr="001D3EA8">
          <w:rPr>
            <w:rFonts w:ascii="Times New Roman" w:hAnsi="Times New Roman" w:cs="Times New Roman"/>
            <w:sz w:val="24"/>
            <w:szCs w:val="24"/>
          </w:rPr>
          <w:t xml:space="preserve">приложении № </w:t>
        </w:r>
      </w:hyperlink>
      <w:r w:rsidRPr="001D3EA8">
        <w:rPr>
          <w:rFonts w:ascii="Times New Roman" w:hAnsi="Times New Roman" w:cs="Times New Roman"/>
          <w:sz w:val="24"/>
          <w:szCs w:val="24"/>
        </w:rPr>
        <w:t>9 к настоящему положению.</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При назначении указанной выплаты учитываются критерии оценки результативности и качества деятельности учреждений, указанные</w:t>
      </w:r>
      <w:r>
        <w:rPr>
          <w:rFonts w:ascii="Times New Roman" w:hAnsi="Times New Roman" w:cs="Times New Roman"/>
          <w:sz w:val="24"/>
          <w:szCs w:val="24"/>
        </w:rPr>
        <w:t xml:space="preserve"> </w:t>
      </w:r>
      <w:r w:rsidRPr="001D3EA8">
        <w:rPr>
          <w:rFonts w:ascii="Times New Roman" w:hAnsi="Times New Roman" w:cs="Times New Roman"/>
          <w:sz w:val="24"/>
          <w:szCs w:val="24"/>
        </w:rPr>
        <w:t xml:space="preserve">в </w:t>
      </w:r>
      <w:hyperlink r:id="rId105" w:history="1">
        <w:r w:rsidRPr="001D3EA8">
          <w:rPr>
            <w:rFonts w:ascii="Times New Roman" w:hAnsi="Times New Roman" w:cs="Times New Roman"/>
            <w:sz w:val="24"/>
            <w:szCs w:val="24"/>
          </w:rPr>
          <w:t xml:space="preserve">приложении № </w:t>
        </w:r>
      </w:hyperlink>
      <w:r w:rsidRPr="001D3EA8">
        <w:rPr>
          <w:rFonts w:ascii="Times New Roman" w:hAnsi="Times New Roman" w:cs="Times New Roman"/>
          <w:sz w:val="24"/>
          <w:szCs w:val="24"/>
        </w:rPr>
        <w:t>9 к настоящему положению.</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Оценка выполнения критериев в отношении заместителей руководителя  осуществляется руководителем учреждения.</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.2. Выплата за качество выполняемых работ устанавливается</w:t>
      </w:r>
      <w:r>
        <w:rPr>
          <w:rFonts w:ascii="Times New Roman" w:hAnsi="Times New Roman" w:cs="Times New Roman"/>
          <w:sz w:val="24"/>
          <w:szCs w:val="24"/>
        </w:rPr>
        <w:t xml:space="preserve"> </w:t>
      </w:r>
      <w:r w:rsidRPr="001D3EA8">
        <w:rPr>
          <w:rFonts w:ascii="Times New Roman" w:hAnsi="Times New Roman" w:cs="Times New Roman"/>
          <w:sz w:val="24"/>
          <w:szCs w:val="24"/>
        </w:rPr>
        <w:t xml:space="preserve">в размерах, указанных в </w:t>
      </w:r>
      <w:hyperlink r:id="rId106" w:history="1">
        <w:r w:rsidRPr="001D3EA8">
          <w:rPr>
            <w:rFonts w:ascii="Times New Roman" w:hAnsi="Times New Roman" w:cs="Times New Roman"/>
            <w:sz w:val="24"/>
            <w:szCs w:val="24"/>
          </w:rPr>
          <w:t>приложении № 9</w:t>
        </w:r>
      </w:hyperlink>
      <w:r w:rsidRPr="001D3EA8">
        <w:rPr>
          <w:rFonts w:ascii="Times New Roman" w:hAnsi="Times New Roman" w:cs="Times New Roman"/>
          <w:sz w:val="24"/>
          <w:szCs w:val="24"/>
        </w:rPr>
        <w:t xml:space="preserve"> к настоящему положению.</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При назначении указанной выплаты учитываются критерии оценки результативности и качества деятельности учреждений, указанные</w:t>
      </w:r>
      <w:r>
        <w:rPr>
          <w:rFonts w:ascii="Times New Roman" w:hAnsi="Times New Roman" w:cs="Times New Roman"/>
          <w:sz w:val="24"/>
          <w:szCs w:val="24"/>
        </w:rPr>
        <w:t xml:space="preserve"> </w:t>
      </w:r>
      <w:r w:rsidRPr="001D3EA8">
        <w:rPr>
          <w:rFonts w:ascii="Times New Roman" w:hAnsi="Times New Roman" w:cs="Times New Roman"/>
          <w:sz w:val="24"/>
          <w:szCs w:val="24"/>
        </w:rPr>
        <w:t xml:space="preserve">в </w:t>
      </w:r>
      <w:hyperlink r:id="rId107" w:history="1">
        <w:r w:rsidRPr="001D3EA8">
          <w:rPr>
            <w:rFonts w:ascii="Times New Roman" w:hAnsi="Times New Roman" w:cs="Times New Roman"/>
            <w:sz w:val="24"/>
            <w:szCs w:val="24"/>
          </w:rPr>
          <w:t>приложении № 9</w:t>
        </w:r>
      </w:hyperlink>
      <w:r w:rsidRPr="001D3EA8">
        <w:rPr>
          <w:rFonts w:ascii="Times New Roman" w:hAnsi="Times New Roman" w:cs="Times New Roman"/>
          <w:sz w:val="24"/>
          <w:szCs w:val="24"/>
        </w:rPr>
        <w:t xml:space="preserve"> к настоящему положению.</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Оценка выполнения критериев в отношении заместителей руководителя осуществляется руководителем учреждения.</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.3. Персональные выплаты:</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.3.1. Персональная выплата за квалификационную категорию устанавливается в следующих размерах от должностного оклада при наличии:</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высшей квалификационной категории – 10%;</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первой квалификационной категории – 8,5%;</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 второй квалификационной категории – 7%.</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 xml:space="preserve">.3.2. Персональная выплата за сложность производится заместителям руководителя,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  (далее - спортивный результат) в соответствии с </w:t>
      </w:r>
      <w:hyperlink r:id="rId108" w:history="1">
        <w:r w:rsidRPr="001D3EA8">
          <w:rPr>
            <w:rFonts w:ascii="Times New Roman" w:hAnsi="Times New Roman" w:cs="Times New Roman"/>
            <w:sz w:val="24"/>
            <w:szCs w:val="24"/>
          </w:rPr>
          <w:t>приложением № 10</w:t>
        </w:r>
      </w:hyperlink>
      <w:r w:rsidRPr="001D3EA8">
        <w:rPr>
          <w:rFonts w:ascii="Times New Roman" w:hAnsi="Times New Roman" w:cs="Times New Roman"/>
          <w:sz w:val="24"/>
          <w:szCs w:val="24"/>
        </w:rPr>
        <w:t xml:space="preserve"> к настоящему положению.</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 xml:space="preserve">Указанная выплата производится на основании выписки из протокола соответствующих спортивных соревнований в </w:t>
      </w:r>
      <w:hyperlink r:id="rId109" w:history="1">
        <w:r w:rsidRPr="001D3EA8">
          <w:rPr>
            <w:rFonts w:ascii="Times New Roman" w:hAnsi="Times New Roman" w:cs="Times New Roman"/>
            <w:sz w:val="24"/>
            <w:szCs w:val="24"/>
          </w:rPr>
          <w:t>размерах</w:t>
        </w:r>
      </w:hyperlink>
      <w:r w:rsidRPr="001D3EA8">
        <w:rPr>
          <w:rFonts w:ascii="Times New Roman" w:hAnsi="Times New Roman" w:cs="Times New Roman"/>
          <w:sz w:val="24"/>
          <w:szCs w:val="24"/>
        </w:rPr>
        <w:t>, указанных</w:t>
      </w:r>
      <w:r>
        <w:rPr>
          <w:rFonts w:ascii="Times New Roman" w:hAnsi="Times New Roman" w:cs="Times New Roman"/>
          <w:sz w:val="24"/>
          <w:szCs w:val="24"/>
        </w:rPr>
        <w:t xml:space="preserve"> </w:t>
      </w:r>
      <w:r w:rsidRPr="001D3EA8">
        <w:rPr>
          <w:rFonts w:ascii="Times New Roman" w:hAnsi="Times New Roman" w:cs="Times New Roman"/>
          <w:sz w:val="24"/>
          <w:szCs w:val="24"/>
        </w:rPr>
        <w:t>в приложении № 10 к настоящему положению, в течение одного года</w:t>
      </w:r>
      <w:r>
        <w:rPr>
          <w:rFonts w:ascii="Times New Roman" w:hAnsi="Times New Roman" w:cs="Times New Roman"/>
          <w:sz w:val="24"/>
          <w:szCs w:val="24"/>
        </w:rPr>
        <w:t xml:space="preserve"> </w:t>
      </w:r>
      <w:r w:rsidRPr="001D3EA8">
        <w:rPr>
          <w:rFonts w:ascii="Times New Roman" w:hAnsi="Times New Roman" w:cs="Times New Roman"/>
          <w:sz w:val="24"/>
          <w:szCs w:val="24"/>
        </w:rPr>
        <w:t>с месяца, в котором спортсмен, занимающийся, обучающийся в учреждении принял участие в Олимпийских, Сурдолимпийских, Паралимпийских играх,  или в котором достигнут спортивный результат.</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Если в период, на который установлена указанная выплата, спортивный результат будет улучшен или спортсмен примет участие в Олимпийских, Сурдолимпийских, Паралимпийских играх, размер указанной выплаты увеличивается, при этом исчисление срока ее действия осуществляется заново.</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.3.3. Персональная выплата за опыт работы устанавливается при наличии ученой степени, почетного звания, связанных или необходимых для выполнения обязанностей (функций) по замещаемой должности,</w:t>
      </w:r>
      <w:r>
        <w:rPr>
          <w:rFonts w:ascii="Times New Roman" w:hAnsi="Times New Roman" w:cs="Times New Roman"/>
          <w:sz w:val="24"/>
          <w:szCs w:val="24"/>
        </w:rPr>
        <w:t xml:space="preserve"> </w:t>
      </w:r>
      <w:r w:rsidRPr="001D3EA8">
        <w:rPr>
          <w:rFonts w:ascii="Times New Roman" w:hAnsi="Times New Roman" w:cs="Times New Roman"/>
          <w:sz w:val="24"/>
          <w:szCs w:val="24"/>
        </w:rPr>
        <w:t>в следующих размерах от должностного оклада при наличии:</w:t>
      </w:r>
      <w:bookmarkStart w:id="0" w:name="_GoBack"/>
      <w:bookmarkEnd w:id="0"/>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а) почетного звания:</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Заслуженный педагог Красноярского края, Народный учитель, Заслуженный учитель и Заслуженный преподаватель СССР, Российской Федерации и союзных республик, входивших в состав СССР, Заслуженный работник физической культуры, Почетный работник общего образования Российской Федерации и другие почетные звания СССР, Российской Федерации и союзных республик, входивших в состав СССР, установленные для работников различных отраслей, название которых начинается со слов «Народный», «Заслуженный», при условии соответствия почетного звания профилю учреждения – 20%;</w:t>
      </w:r>
    </w:p>
    <w:p w:rsidR="00E901CF" w:rsidRPr="001D3EA8" w:rsidRDefault="00E901CF" w:rsidP="001974CE">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Гроссмейстер по шахматам (шашкам), Заслуженный работник физической культуры Российской Федерации, Заслуженный деятель физической культуры Российской Федерации – 20%;</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Заслуженный работник физической культуры и спорта Красноярского края, отличник физической культуры и спорта Красноярского края – 10%;</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б) ученой степени:</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кандидата наук – 7,5%;</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доктора наук – 10%.</w:t>
      </w:r>
    </w:p>
    <w:p w:rsidR="00E901CF" w:rsidRPr="001D3EA8" w:rsidRDefault="00E901CF" w:rsidP="00A35B4B">
      <w:pPr>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Размер персональной выплаты за опыт определяется как сумма размеров, указанных в подпунктах «а» и «б» настоящего пункта. Размеры, указанные в рамках одного подпункта, не суммируются.</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 xml:space="preserve">.4. Выплаты по итогам работы устанавливаются в размерах и на условиях, установленных в </w:t>
      </w:r>
      <w:hyperlink r:id="rId110" w:history="1">
        <w:r w:rsidRPr="001D3EA8">
          <w:rPr>
            <w:rFonts w:ascii="Times New Roman" w:hAnsi="Times New Roman" w:cs="Times New Roman"/>
            <w:sz w:val="24"/>
            <w:szCs w:val="24"/>
          </w:rPr>
          <w:t>приложении № 11</w:t>
        </w:r>
      </w:hyperlink>
      <w:r w:rsidRPr="001D3EA8">
        <w:rPr>
          <w:rFonts w:ascii="Times New Roman" w:hAnsi="Times New Roman" w:cs="Times New Roman"/>
          <w:sz w:val="24"/>
          <w:szCs w:val="24"/>
        </w:rPr>
        <w:t xml:space="preserve"> к настоящему положению.</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Pr="001D3EA8">
        <w:rPr>
          <w:rFonts w:ascii="Times New Roman" w:hAnsi="Times New Roman" w:cs="Times New Roman"/>
          <w:sz w:val="24"/>
          <w:szCs w:val="24"/>
        </w:rPr>
        <w:t>.5. Размер выплат стимулирующего характера за исключением персональных выплат за квалификационную категорию, за опыт работы,</w:t>
      </w:r>
      <w:r>
        <w:rPr>
          <w:rFonts w:ascii="Times New Roman" w:hAnsi="Times New Roman" w:cs="Times New Roman"/>
          <w:sz w:val="24"/>
          <w:szCs w:val="24"/>
        </w:rPr>
        <w:t xml:space="preserve"> </w:t>
      </w:r>
      <w:r w:rsidRPr="001D3EA8">
        <w:rPr>
          <w:rFonts w:ascii="Times New Roman" w:hAnsi="Times New Roman" w:cs="Times New Roman"/>
          <w:sz w:val="24"/>
          <w:szCs w:val="24"/>
        </w:rPr>
        <w:t>определяется руководителем учреждения.</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Персональные выплаты за квалификационную категорию, за опыт работы предоставляются при наличии заявления работника учреждения,</w:t>
      </w:r>
      <w:r>
        <w:rPr>
          <w:rFonts w:ascii="Times New Roman" w:hAnsi="Times New Roman" w:cs="Times New Roman"/>
          <w:sz w:val="24"/>
          <w:szCs w:val="24"/>
        </w:rPr>
        <w:t xml:space="preserve"> </w:t>
      </w:r>
      <w:r w:rsidRPr="001D3EA8">
        <w:rPr>
          <w:rFonts w:ascii="Times New Roman" w:hAnsi="Times New Roman" w:cs="Times New Roman"/>
          <w:sz w:val="24"/>
          <w:szCs w:val="24"/>
        </w:rPr>
        <w:t>к которому прилагаются документы, подтверждающие основание установления соответствующей персональной выплаты.</w:t>
      </w:r>
    </w:p>
    <w:p w:rsidR="00E901CF" w:rsidRPr="001D3EA8" w:rsidRDefault="00E901CF" w:rsidP="00A35B4B">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Выплаты стимулирующего характера производятся по решению руководителя учреждения с учетом критериев оценки результативности</w:t>
      </w:r>
      <w:r>
        <w:rPr>
          <w:rFonts w:ascii="Times New Roman" w:hAnsi="Times New Roman" w:cs="Times New Roman"/>
          <w:sz w:val="24"/>
          <w:szCs w:val="24"/>
        </w:rPr>
        <w:t xml:space="preserve"> </w:t>
      </w:r>
      <w:r w:rsidRPr="001D3EA8">
        <w:rPr>
          <w:rFonts w:ascii="Times New Roman" w:hAnsi="Times New Roman" w:cs="Times New Roman"/>
          <w:sz w:val="24"/>
          <w:szCs w:val="24"/>
        </w:rPr>
        <w:t xml:space="preserve">и качества труда работника учреждения, указанных в приложениях </w:t>
      </w:r>
      <w:r>
        <w:rPr>
          <w:rFonts w:ascii="Times New Roman" w:hAnsi="Times New Roman" w:cs="Times New Roman"/>
          <w:sz w:val="24"/>
          <w:szCs w:val="24"/>
        </w:rPr>
        <w:t xml:space="preserve"> </w:t>
      </w:r>
      <w:r w:rsidRPr="001D3EA8">
        <w:rPr>
          <w:rFonts w:ascii="Times New Roman" w:hAnsi="Times New Roman" w:cs="Times New Roman"/>
          <w:sz w:val="24"/>
          <w:szCs w:val="24"/>
        </w:rPr>
        <w:t>к настоящему положению и коллективному соглашению, а в случаях, указанных муниципальными нормативными актами – без учета указанных критериев.</w:t>
      </w:r>
    </w:p>
    <w:p w:rsidR="00E901CF" w:rsidRPr="001D3EA8" w:rsidRDefault="00E901CF" w:rsidP="00CE2F21">
      <w:pPr>
        <w:autoSpaceDE w:val="0"/>
        <w:autoSpaceDN w:val="0"/>
        <w:adjustRightInd w:val="0"/>
        <w:spacing w:after="0" w:line="240" w:lineRule="auto"/>
        <w:ind w:firstLine="709"/>
        <w:jc w:val="both"/>
        <w:rPr>
          <w:rFonts w:ascii="Times New Roman" w:hAnsi="Times New Roman" w:cs="Times New Roman"/>
          <w:sz w:val="24"/>
          <w:szCs w:val="24"/>
        </w:rPr>
      </w:pPr>
      <w:r w:rsidRPr="001D3EA8">
        <w:rPr>
          <w:rFonts w:ascii="Times New Roman" w:hAnsi="Times New Roman" w:cs="Times New Roman"/>
          <w:sz w:val="24"/>
          <w:szCs w:val="24"/>
        </w:rPr>
        <w:t>Решение руководителя учреждения об осуществлении выплат стимулирующего характера оформляется соответствующим приказом.</w:t>
      </w:r>
    </w:p>
    <w:p w:rsidR="00E901CF" w:rsidRPr="001D3EA8" w:rsidRDefault="00E901CF" w:rsidP="00A35B4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6.4</w:t>
      </w:r>
      <w:r w:rsidRPr="001D3EA8">
        <w:rPr>
          <w:rFonts w:ascii="Times New Roman" w:hAnsi="Times New Roman" w:cs="Times New Roman"/>
          <w:sz w:val="24"/>
          <w:szCs w:val="24"/>
        </w:rPr>
        <w:t xml:space="preserve">.6. </w:t>
      </w:r>
      <w:r w:rsidRPr="001D3EA8">
        <w:rPr>
          <w:rFonts w:ascii="Times New Roman" w:hAnsi="Times New Roman" w:cs="Times New Roman"/>
          <w:sz w:val="24"/>
          <w:szCs w:val="24"/>
          <w:lang w:eastAsia="ru-RU"/>
        </w:rPr>
        <w:t>Выплаты стимулирующего характера, за исключением персональных выплат и выплат по итогам работы, ежемесячно предоставляются по результатам оценки результативности и качества деятельности учреждения.</w:t>
      </w:r>
    </w:p>
    <w:p w:rsidR="00E901CF" w:rsidRPr="001D3EA8" w:rsidRDefault="00E901CF" w:rsidP="00984F2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6.4.7</w:t>
      </w:r>
      <w:r w:rsidRPr="001D3EA8">
        <w:rPr>
          <w:rFonts w:ascii="Times New Roman" w:hAnsi="Times New Roman" w:cs="Times New Roman"/>
          <w:sz w:val="24"/>
          <w:szCs w:val="24"/>
        </w:rPr>
        <w:t>. Абсолютный размер перс</w:t>
      </w:r>
      <w:r>
        <w:rPr>
          <w:rFonts w:ascii="Times New Roman" w:hAnsi="Times New Roman" w:cs="Times New Roman"/>
          <w:sz w:val="24"/>
          <w:szCs w:val="24"/>
        </w:rPr>
        <w:t xml:space="preserve">ональных стимулирующих выплат, </w:t>
      </w:r>
      <w:r w:rsidRPr="001D3EA8">
        <w:rPr>
          <w:rFonts w:ascii="Times New Roman" w:hAnsi="Times New Roman" w:cs="Times New Roman"/>
          <w:sz w:val="24"/>
          <w:szCs w:val="24"/>
        </w:rPr>
        <w:t>установленных в процентном отношении к должностному окладу исчисляется должностного оклада без учета иных повышений, доплат, надбавок, выплат.</w:t>
      </w:r>
    </w:p>
    <w:p w:rsidR="00E901CF" w:rsidRDefault="00E901CF" w:rsidP="0079440D">
      <w:pPr>
        <w:autoSpaceDE w:val="0"/>
        <w:autoSpaceDN w:val="0"/>
        <w:adjustRightInd w:val="0"/>
        <w:spacing w:after="0" w:line="240" w:lineRule="auto"/>
        <w:ind w:firstLine="709"/>
        <w:jc w:val="both"/>
        <w:rPr>
          <w:rFonts w:ascii="Times New Roman" w:hAnsi="Times New Roman" w:cs="Times New Roman"/>
          <w:sz w:val="28"/>
          <w:szCs w:val="28"/>
        </w:rPr>
      </w:pPr>
    </w:p>
    <w:p w:rsidR="00E901CF" w:rsidRPr="00257C8A" w:rsidRDefault="00E901CF" w:rsidP="00086539">
      <w:pPr>
        <w:spacing w:after="0" w:line="240" w:lineRule="auto"/>
        <w:jc w:val="center"/>
        <w:rPr>
          <w:rFonts w:ascii="Times New Roman" w:hAnsi="Times New Roman" w:cs="Times New Roman"/>
          <w:b/>
          <w:bCs/>
          <w:sz w:val="24"/>
          <w:szCs w:val="24"/>
        </w:rPr>
      </w:pPr>
      <w:r w:rsidRPr="00257C8A">
        <w:rPr>
          <w:rFonts w:ascii="Times New Roman" w:hAnsi="Times New Roman" w:cs="Times New Roman"/>
          <w:b/>
          <w:bCs/>
          <w:sz w:val="24"/>
          <w:szCs w:val="24"/>
        </w:rPr>
        <w:t>7. Заключительные положения</w:t>
      </w:r>
    </w:p>
    <w:p w:rsidR="00E901CF" w:rsidRDefault="00E901CF" w:rsidP="00086539">
      <w:pPr>
        <w:spacing w:after="0" w:line="240" w:lineRule="auto"/>
        <w:jc w:val="center"/>
        <w:rPr>
          <w:rFonts w:ascii="Times New Roman" w:hAnsi="Times New Roman" w:cs="Times New Roman"/>
          <w:sz w:val="28"/>
          <w:szCs w:val="28"/>
        </w:rPr>
      </w:pPr>
    </w:p>
    <w:p w:rsidR="00E901CF" w:rsidRPr="001D3EA8" w:rsidRDefault="00E901CF" w:rsidP="00086539">
      <w:pPr>
        <w:spacing w:after="0" w:line="240" w:lineRule="auto"/>
        <w:ind w:firstLine="709"/>
        <w:jc w:val="both"/>
        <w:rPr>
          <w:rFonts w:ascii="Times New Roman" w:hAnsi="Times New Roman" w:cs="Times New Roman"/>
          <w:color w:val="000000"/>
          <w:sz w:val="24"/>
          <w:szCs w:val="24"/>
        </w:rPr>
      </w:pPr>
      <w:r w:rsidRPr="001D3EA8">
        <w:rPr>
          <w:rFonts w:ascii="Times New Roman" w:hAnsi="Times New Roman" w:cs="Times New Roman"/>
          <w:color w:val="000000"/>
          <w:sz w:val="24"/>
          <w:szCs w:val="24"/>
        </w:rPr>
        <w:t>7.1. Настоящее положение вступает в силу с 1 июля 2013 года.</w:t>
      </w:r>
    </w:p>
    <w:sectPr w:rsidR="00E901CF" w:rsidRPr="001D3EA8" w:rsidSect="001D3EA8">
      <w:headerReference w:type="default" r:id="rId111"/>
      <w:pgSz w:w="11906" w:h="16838"/>
      <w:pgMar w:top="540" w:right="566" w:bottom="719" w:left="12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1CF" w:rsidRDefault="00E901CF" w:rsidP="0039663B">
      <w:pPr>
        <w:spacing w:after="0" w:line="240" w:lineRule="auto"/>
      </w:pPr>
      <w:r>
        <w:separator/>
      </w:r>
    </w:p>
  </w:endnote>
  <w:endnote w:type="continuationSeparator" w:id="1">
    <w:p w:rsidR="00E901CF" w:rsidRDefault="00E901CF" w:rsidP="003966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1CF" w:rsidRDefault="00E901CF" w:rsidP="0039663B">
      <w:pPr>
        <w:spacing w:after="0" w:line="240" w:lineRule="auto"/>
      </w:pPr>
      <w:r>
        <w:separator/>
      </w:r>
    </w:p>
  </w:footnote>
  <w:footnote w:type="continuationSeparator" w:id="1">
    <w:p w:rsidR="00E901CF" w:rsidRDefault="00E901CF" w:rsidP="003966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CF" w:rsidRPr="00DF7509" w:rsidRDefault="00921FA1" w:rsidP="00EA485F">
    <w:pPr>
      <w:pStyle w:val="a3"/>
      <w:framePr w:wrap="auto" w:vAnchor="text" w:hAnchor="margin" w:xAlign="center" w:y="1"/>
      <w:spacing w:after="0" w:line="240" w:lineRule="auto"/>
      <w:rPr>
        <w:rStyle w:val="a5"/>
        <w:rFonts w:ascii="Times New Roman" w:hAnsi="Times New Roman"/>
        <w:sz w:val="24"/>
        <w:szCs w:val="24"/>
      </w:rPr>
    </w:pPr>
    <w:r w:rsidRPr="00DF7509">
      <w:rPr>
        <w:rStyle w:val="a5"/>
        <w:rFonts w:ascii="Times New Roman" w:hAnsi="Times New Roman"/>
        <w:sz w:val="24"/>
        <w:szCs w:val="24"/>
      </w:rPr>
      <w:fldChar w:fldCharType="begin"/>
    </w:r>
    <w:r w:rsidR="00E901CF" w:rsidRPr="00DF7509">
      <w:rPr>
        <w:rStyle w:val="a5"/>
        <w:rFonts w:ascii="Times New Roman" w:hAnsi="Times New Roman"/>
        <w:sz w:val="24"/>
        <w:szCs w:val="24"/>
      </w:rPr>
      <w:instrText xml:space="preserve">PAGE  </w:instrText>
    </w:r>
    <w:r w:rsidRPr="00DF7509">
      <w:rPr>
        <w:rStyle w:val="a5"/>
        <w:rFonts w:ascii="Times New Roman" w:hAnsi="Times New Roman"/>
        <w:sz w:val="24"/>
        <w:szCs w:val="24"/>
      </w:rPr>
      <w:fldChar w:fldCharType="separate"/>
    </w:r>
    <w:r w:rsidR="0082712F">
      <w:rPr>
        <w:rStyle w:val="a5"/>
        <w:rFonts w:ascii="Times New Roman" w:hAnsi="Times New Roman"/>
        <w:noProof/>
        <w:sz w:val="24"/>
        <w:szCs w:val="24"/>
      </w:rPr>
      <w:t>2</w:t>
    </w:r>
    <w:r w:rsidRPr="00DF7509">
      <w:rPr>
        <w:rStyle w:val="a5"/>
        <w:rFonts w:ascii="Times New Roman" w:hAnsi="Times New Roman"/>
        <w:sz w:val="24"/>
        <w:szCs w:val="24"/>
      </w:rPr>
      <w:fldChar w:fldCharType="end"/>
    </w:r>
  </w:p>
  <w:p w:rsidR="00E901CF" w:rsidRDefault="00E901CF" w:rsidP="00EA485F">
    <w:pPr>
      <w:pStyle w:val="a3"/>
      <w:tabs>
        <w:tab w:val="clear" w:pos="4677"/>
        <w:tab w:val="clear" w:pos="9355"/>
        <w:tab w:val="left" w:pos="5190"/>
      </w:tabs>
      <w:spacing w:after="0" w:line="240" w:lineRule="auto"/>
    </w:pPr>
    <w:r>
      <w:tab/>
    </w:r>
  </w:p>
  <w:p w:rsidR="00E901CF" w:rsidRPr="00196B99" w:rsidRDefault="00E901CF" w:rsidP="00EA485F">
    <w:pPr>
      <w:pStyle w:val="a3"/>
      <w:tabs>
        <w:tab w:val="clear" w:pos="4677"/>
        <w:tab w:val="clear" w:pos="9355"/>
        <w:tab w:val="left" w:pos="5190"/>
      </w:tabs>
      <w:spacing w:after="0" w:line="240" w:lineRule="auto"/>
      <w:rPr>
        <w:sz w:val="8"/>
        <w:szCs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33567"/>
    <w:multiLevelType w:val="hybridMultilevel"/>
    <w:tmpl w:val="CFC07D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556051"/>
    <w:multiLevelType w:val="hybridMultilevel"/>
    <w:tmpl w:val="A8288B0A"/>
    <w:lvl w:ilvl="0" w:tplc="41D02D88">
      <w:start w:val="1"/>
      <w:numFmt w:val="bullet"/>
      <w:lvlText w:val="̵"/>
      <w:lvlJc w:val="left"/>
      <w:pPr>
        <w:ind w:left="1068" w:hanging="360"/>
      </w:pPr>
      <w:rPr>
        <w:rFonts w:ascii="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1BED0F50"/>
    <w:multiLevelType w:val="hybridMultilevel"/>
    <w:tmpl w:val="F948ECC0"/>
    <w:lvl w:ilvl="0" w:tplc="41D02D88">
      <w:start w:val="1"/>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D0C7FA0"/>
    <w:multiLevelType w:val="hybridMultilevel"/>
    <w:tmpl w:val="03B8F6A6"/>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1D2B265C"/>
    <w:multiLevelType w:val="hybridMultilevel"/>
    <w:tmpl w:val="9D08DD56"/>
    <w:lvl w:ilvl="0" w:tplc="41D02D88">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01741AD"/>
    <w:multiLevelType w:val="hybridMultilevel"/>
    <w:tmpl w:val="812E355C"/>
    <w:lvl w:ilvl="0" w:tplc="41D02D88">
      <w:start w:val="1"/>
      <w:numFmt w:val="bullet"/>
      <w:lvlText w:val="̵"/>
      <w:lvlJc w:val="left"/>
      <w:pPr>
        <w:ind w:left="1069" w:hanging="360"/>
      </w:pPr>
      <w:rPr>
        <w:rFonts w:ascii="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6">
    <w:nsid w:val="22764C38"/>
    <w:multiLevelType w:val="hybridMultilevel"/>
    <w:tmpl w:val="9B58E58E"/>
    <w:lvl w:ilvl="0" w:tplc="FB2E98E0">
      <w:start w:val="1"/>
      <w:numFmt w:val="russianLower"/>
      <w:lvlText w:val="%1)"/>
      <w:lvlJc w:val="left"/>
      <w:pPr>
        <w:ind w:left="1069"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29556160"/>
    <w:multiLevelType w:val="hybridMultilevel"/>
    <w:tmpl w:val="E84A11D0"/>
    <w:lvl w:ilvl="0" w:tplc="FB2E98E0">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1BD5704"/>
    <w:multiLevelType w:val="hybridMultilevel"/>
    <w:tmpl w:val="917A6AEA"/>
    <w:lvl w:ilvl="0" w:tplc="41D02D88">
      <w:start w:val="1"/>
      <w:numFmt w:val="bullet"/>
      <w:lvlText w:val="̵"/>
      <w:lvlJc w:val="left"/>
      <w:pPr>
        <w:ind w:left="1069" w:hanging="360"/>
      </w:pPr>
      <w:rPr>
        <w:rFonts w:ascii="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9">
    <w:nsid w:val="343931C2"/>
    <w:multiLevelType w:val="hybridMultilevel"/>
    <w:tmpl w:val="29224694"/>
    <w:lvl w:ilvl="0" w:tplc="FB2E98E0">
      <w:start w:val="1"/>
      <w:numFmt w:val="russianLower"/>
      <w:lvlText w:val="%1)"/>
      <w:lvlJc w:val="left"/>
      <w:pPr>
        <w:ind w:left="1069" w:hanging="360"/>
      </w:pPr>
      <w:rPr>
        <w:rFonts w:cs="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0">
    <w:nsid w:val="3C08486B"/>
    <w:multiLevelType w:val="hybridMultilevel"/>
    <w:tmpl w:val="CDAA9EE8"/>
    <w:lvl w:ilvl="0" w:tplc="FB2E98E0">
      <w:start w:val="1"/>
      <w:numFmt w:val="russianLower"/>
      <w:lvlText w:val="%1)"/>
      <w:lvlJc w:val="left"/>
      <w:pPr>
        <w:ind w:left="757" w:hanging="360"/>
      </w:pPr>
      <w:rPr>
        <w:rFonts w:cs="Times New Roman" w:hint="default"/>
      </w:rPr>
    </w:lvl>
    <w:lvl w:ilvl="1" w:tplc="04190019">
      <w:start w:val="1"/>
      <w:numFmt w:val="lowerLetter"/>
      <w:lvlText w:val="%2."/>
      <w:lvlJc w:val="left"/>
      <w:pPr>
        <w:ind w:left="1477" w:hanging="360"/>
      </w:pPr>
      <w:rPr>
        <w:rFonts w:cs="Times New Roman"/>
      </w:rPr>
    </w:lvl>
    <w:lvl w:ilvl="2" w:tplc="0419001B">
      <w:start w:val="1"/>
      <w:numFmt w:val="lowerRoman"/>
      <w:lvlText w:val="%3."/>
      <w:lvlJc w:val="right"/>
      <w:pPr>
        <w:ind w:left="2197" w:hanging="180"/>
      </w:pPr>
      <w:rPr>
        <w:rFonts w:cs="Times New Roman"/>
      </w:rPr>
    </w:lvl>
    <w:lvl w:ilvl="3" w:tplc="0419000F">
      <w:start w:val="1"/>
      <w:numFmt w:val="decimal"/>
      <w:lvlText w:val="%4."/>
      <w:lvlJc w:val="left"/>
      <w:pPr>
        <w:ind w:left="2917" w:hanging="360"/>
      </w:pPr>
      <w:rPr>
        <w:rFonts w:cs="Times New Roman"/>
      </w:rPr>
    </w:lvl>
    <w:lvl w:ilvl="4" w:tplc="04190019">
      <w:start w:val="1"/>
      <w:numFmt w:val="lowerLetter"/>
      <w:lvlText w:val="%5."/>
      <w:lvlJc w:val="left"/>
      <w:pPr>
        <w:ind w:left="3637" w:hanging="360"/>
      </w:pPr>
      <w:rPr>
        <w:rFonts w:cs="Times New Roman"/>
      </w:rPr>
    </w:lvl>
    <w:lvl w:ilvl="5" w:tplc="0419001B">
      <w:start w:val="1"/>
      <w:numFmt w:val="lowerRoman"/>
      <w:lvlText w:val="%6."/>
      <w:lvlJc w:val="right"/>
      <w:pPr>
        <w:ind w:left="4357" w:hanging="180"/>
      </w:pPr>
      <w:rPr>
        <w:rFonts w:cs="Times New Roman"/>
      </w:rPr>
    </w:lvl>
    <w:lvl w:ilvl="6" w:tplc="0419000F">
      <w:start w:val="1"/>
      <w:numFmt w:val="decimal"/>
      <w:lvlText w:val="%7."/>
      <w:lvlJc w:val="left"/>
      <w:pPr>
        <w:ind w:left="5077" w:hanging="360"/>
      </w:pPr>
      <w:rPr>
        <w:rFonts w:cs="Times New Roman"/>
      </w:rPr>
    </w:lvl>
    <w:lvl w:ilvl="7" w:tplc="04190019">
      <w:start w:val="1"/>
      <w:numFmt w:val="lowerLetter"/>
      <w:lvlText w:val="%8."/>
      <w:lvlJc w:val="left"/>
      <w:pPr>
        <w:ind w:left="5797" w:hanging="360"/>
      </w:pPr>
      <w:rPr>
        <w:rFonts w:cs="Times New Roman"/>
      </w:rPr>
    </w:lvl>
    <w:lvl w:ilvl="8" w:tplc="0419001B">
      <w:start w:val="1"/>
      <w:numFmt w:val="lowerRoman"/>
      <w:lvlText w:val="%9."/>
      <w:lvlJc w:val="right"/>
      <w:pPr>
        <w:ind w:left="6517" w:hanging="180"/>
      </w:pPr>
      <w:rPr>
        <w:rFonts w:cs="Times New Roman"/>
      </w:rPr>
    </w:lvl>
  </w:abstractNum>
  <w:abstractNum w:abstractNumId="11">
    <w:nsid w:val="41D707B7"/>
    <w:multiLevelType w:val="hybridMultilevel"/>
    <w:tmpl w:val="4246DBC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12">
    <w:nsid w:val="44BB708A"/>
    <w:multiLevelType w:val="hybridMultilevel"/>
    <w:tmpl w:val="5DB420F2"/>
    <w:lvl w:ilvl="0" w:tplc="41D02D88">
      <w:start w:val="1"/>
      <w:numFmt w:val="bullet"/>
      <w:lvlText w:val="̵"/>
      <w:lvlJc w:val="left"/>
      <w:pPr>
        <w:ind w:left="1069" w:hanging="360"/>
      </w:pPr>
      <w:rPr>
        <w:rFonts w:ascii="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3">
    <w:nsid w:val="44D31BF4"/>
    <w:multiLevelType w:val="hybridMultilevel"/>
    <w:tmpl w:val="34F85920"/>
    <w:lvl w:ilvl="0" w:tplc="41D02D88">
      <w:start w:val="1"/>
      <w:numFmt w:val="bullet"/>
      <w:lvlText w:val="̵"/>
      <w:lvlJc w:val="left"/>
      <w:pPr>
        <w:ind w:left="1068" w:hanging="360"/>
      </w:pPr>
      <w:rPr>
        <w:rFonts w:ascii="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14">
    <w:nsid w:val="4AA14958"/>
    <w:multiLevelType w:val="hybridMultilevel"/>
    <w:tmpl w:val="15965DA4"/>
    <w:lvl w:ilvl="0" w:tplc="FB2E98E0">
      <w:start w:val="1"/>
      <w:numFmt w:val="russianLower"/>
      <w:lvlText w:val="%1)"/>
      <w:lvlJc w:val="left"/>
      <w:pPr>
        <w:ind w:left="757" w:hanging="360"/>
      </w:pPr>
      <w:rPr>
        <w:rFonts w:cs="Times New Roman" w:hint="default"/>
      </w:rPr>
    </w:lvl>
    <w:lvl w:ilvl="1" w:tplc="04190019">
      <w:start w:val="1"/>
      <w:numFmt w:val="lowerLetter"/>
      <w:lvlText w:val="%2."/>
      <w:lvlJc w:val="left"/>
      <w:pPr>
        <w:ind w:left="1477" w:hanging="360"/>
      </w:pPr>
      <w:rPr>
        <w:rFonts w:cs="Times New Roman"/>
      </w:rPr>
    </w:lvl>
    <w:lvl w:ilvl="2" w:tplc="0419001B">
      <w:start w:val="1"/>
      <w:numFmt w:val="lowerRoman"/>
      <w:lvlText w:val="%3."/>
      <w:lvlJc w:val="right"/>
      <w:pPr>
        <w:ind w:left="2197" w:hanging="180"/>
      </w:pPr>
      <w:rPr>
        <w:rFonts w:cs="Times New Roman"/>
      </w:rPr>
    </w:lvl>
    <w:lvl w:ilvl="3" w:tplc="0419000F">
      <w:start w:val="1"/>
      <w:numFmt w:val="decimal"/>
      <w:lvlText w:val="%4."/>
      <w:lvlJc w:val="left"/>
      <w:pPr>
        <w:ind w:left="2917" w:hanging="360"/>
      </w:pPr>
      <w:rPr>
        <w:rFonts w:cs="Times New Roman"/>
      </w:rPr>
    </w:lvl>
    <w:lvl w:ilvl="4" w:tplc="04190019">
      <w:start w:val="1"/>
      <w:numFmt w:val="lowerLetter"/>
      <w:lvlText w:val="%5."/>
      <w:lvlJc w:val="left"/>
      <w:pPr>
        <w:ind w:left="3637" w:hanging="360"/>
      </w:pPr>
      <w:rPr>
        <w:rFonts w:cs="Times New Roman"/>
      </w:rPr>
    </w:lvl>
    <w:lvl w:ilvl="5" w:tplc="0419001B">
      <w:start w:val="1"/>
      <w:numFmt w:val="lowerRoman"/>
      <w:lvlText w:val="%6."/>
      <w:lvlJc w:val="right"/>
      <w:pPr>
        <w:ind w:left="4357" w:hanging="180"/>
      </w:pPr>
      <w:rPr>
        <w:rFonts w:cs="Times New Roman"/>
      </w:rPr>
    </w:lvl>
    <w:lvl w:ilvl="6" w:tplc="0419000F">
      <w:start w:val="1"/>
      <w:numFmt w:val="decimal"/>
      <w:lvlText w:val="%7."/>
      <w:lvlJc w:val="left"/>
      <w:pPr>
        <w:ind w:left="5077" w:hanging="360"/>
      </w:pPr>
      <w:rPr>
        <w:rFonts w:cs="Times New Roman"/>
      </w:rPr>
    </w:lvl>
    <w:lvl w:ilvl="7" w:tplc="04190019">
      <w:start w:val="1"/>
      <w:numFmt w:val="lowerLetter"/>
      <w:lvlText w:val="%8."/>
      <w:lvlJc w:val="left"/>
      <w:pPr>
        <w:ind w:left="5797" w:hanging="360"/>
      </w:pPr>
      <w:rPr>
        <w:rFonts w:cs="Times New Roman"/>
      </w:rPr>
    </w:lvl>
    <w:lvl w:ilvl="8" w:tplc="0419001B">
      <w:start w:val="1"/>
      <w:numFmt w:val="lowerRoman"/>
      <w:lvlText w:val="%9."/>
      <w:lvlJc w:val="right"/>
      <w:pPr>
        <w:ind w:left="6517" w:hanging="180"/>
      </w:pPr>
      <w:rPr>
        <w:rFonts w:cs="Times New Roman"/>
      </w:rPr>
    </w:lvl>
  </w:abstractNum>
  <w:abstractNum w:abstractNumId="15">
    <w:nsid w:val="500B08BA"/>
    <w:multiLevelType w:val="hybridMultilevel"/>
    <w:tmpl w:val="F95612F6"/>
    <w:lvl w:ilvl="0" w:tplc="0419000F">
      <w:start w:val="1"/>
      <w:numFmt w:val="decimal"/>
      <w:lvlText w:val="%1."/>
      <w:lvlJc w:val="left"/>
      <w:pPr>
        <w:ind w:left="1069" w:hanging="360"/>
      </w:pPr>
      <w:rPr>
        <w:rFonts w:cs="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6">
    <w:nsid w:val="50CA2017"/>
    <w:multiLevelType w:val="hybridMultilevel"/>
    <w:tmpl w:val="30E29B82"/>
    <w:lvl w:ilvl="0" w:tplc="FB2E98E0">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52A009F3"/>
    <w:multiLevelType w:val="hybridMultilevel"/>
    <w:tmpl w:val="A34E9AD4"/>
    <w:lvl w:ilvl="0" w:tplc="C7F8077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8">
    <w:nsid w:val="552944BA"/>
    <w:multiLevelType w:val="hybridMultilevel"/>
    <w:tmpl w:val="D1C048BA"/>
    <w:lvl w:ilvl="0" w:tplc="41D02D88">
      <w:start w:val="1"/>
      <w:numFmt w:val="bullet"/>
      <w:lvlText w:val="̵"/>
      <w:lvlJc w:val="left"/>
      <w:pPr>
        <w:ind w:left="1069" w:hanging="360"/>
      </w:pPr>
      <w:rPr>
        <w:rFonts w:ascii="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66AE76DB"/>
    <w:multiLevelType w:val="hybridMultilevel"/>
    <w:tmpl w:val="0AD4ECB2"/>
    <w:lvl w:ilvl="0" w:tplc="FB2E98E0">
      <w:start w:val="1"/>
      <w:numFmt w:val="russianLower"/>
      <w:lvlText w:val="%1)"/>
      <w:lvlJc w:val="left"/>
      <w:pPr>
        <w:ind w:left="757" w:hanging="360"/>
      </w:pPr>
      <w:rPr>
        <w:rFonts w:cs="Times New Roman" w:hint="default"/>
      </w:rPr>
    </w:lvl>
    <w:lvl w:ilvl="1" w:tplc="04190003">
      <w:start w:val="1"/>
      <w:numFmt w:val="bullet"/>
      <w:lvlText w:val="o"/>
      <w:lvlJc w:val="left"/>
      <w:pPr>
        <w:ind w:left="1477" w:hanging="360"/>
      </w:pPr>
      <w:rPr>
        <w:rFonts w:ascii="Courier New" w:hAnsi="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hint="default"/>
      </w:rPr>
    </w:lvl>
    <w:lvl w:ilvl="8" w:tplc="04190005">
      <w:start w:val="1"/>
      <w:numFmt w:val="bullet"/>
      <w:lvlText w:val=""/>
      <w:lvlJc w:val="left"/>
      <w:pPr>
        <w:ind w:left="6517" w:hanging="360"/>
      </w:pPr>
      <w:rPr>
        <w:rFonts w:ascii="Wingdings" w:hAnsi="Wingdings" w:hint="default"/>
      </w:rPr>
    </w:lvl>
  </w:abstractNum>
  <w:abstractNum w:abstractNumId="20">
    <w:nsid w:val="6C3878EE"/>
    <w:multiLevelType w:val="hybridMultilevel"/>
    <w:tmpl w:val="3036D0B2"/>
    <w:lvl w:ilvl="0" w:tplc="FB2E98E0">
      <w:start w:val="1"/>
      <w:numFmt w:val="russianLower"/>
      <w:lvlText w:val="%1)"/>
      <w:lvlJc w:val="left"/>
      <w:pPr>
        <w:ind w:left="1069"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70B938B2"/>
    <w:multiLevelType w:val="hybridMultilevel"/>
    <w:tmpl w:val="814EF300"/>
    <w:lvl w:ilvl="0" w:tplc="FB2E98E0">
      <w:start w:val="1"/>
      <w:numFmt w:val="russianLower"/>
      <w:lvlText w:val="%1)"/>
      <w:lvlJc w:val="left"/>
      <w:pPr>
        <w:ind w:left="757" w:hanging="360"/>
      </w:pPr>
      <w:rPr>
        <w:rFonts w:cs="Times New Roman" w:hint="default"/>
      </w:rPr>
    </w:lvl>
    <w:lvl w:ilvl="1" w:tplc="04190003">
      <w:start w:val="1"/>
      <w:numFmt w:val="bullet"/>
      <w:lvlText w:val="o"/>
      <w:lvlJc w:val="left"/>
      <w:pPr>
        <w:ind w:left="1477" w:hanging="360"/>
      </w:pPr>
      <w:rPr>
        <w:rFonts w:ascii="Courier New" w:hAnsi="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hint="default"/>
      </w:rPr>
    </w:lvl>
    <w:lvl w:ilvl="8" w:tplc="04190005">
      <w:start w:val="1"/>
      <w:numFmt w:val="bullet"/>
      <w:lvlText w:val=""/>
      <w:lvlJc w:val="left"/>
      <w:pPr>
        <w:ind w:left="6517" w:hanging="360"/>
      </w:pPr>
      <w:rPr>
        <w:rFonts w:ascii="Wingdings" w:hAnsi="Wingdings" w:hint="default"/>
      </w:rPr>
    </w:lvl>
  </w:abstractNum>
  <w:abstractNum w:abstractNumId="22">
    <w:nsid w:val="740669D5"/>
    <w:multiLevelType w:val="hybridMultilevel"/>
    <w:tmpl w:val="B2D88A6C"/>
    <w:lvl w:ilvl="0" w:tplc="FB2E98E0">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7EB35ADA"/>
    <w:multiLevelType w:val="hybridMultilevel"/>
    <w:tmpl w:val="72E2D798"/>
    <w:lvl w:ilvl="0" w:tplc="41D02D88">
      <w:start w:val="1"/>
      <w:numFmt w:val="bullet"/>
      <w:lvlText w:val="̵"/>
      <w:lvlJc w:val="left"/>
      <w:pPr>
        <w:ind w:left="1069" w:hanging="360"/>
      </w:pPr>
      <w:rPr>
        <w:rFonts w:ascii="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4">
    <w:nsid w:val="7FC5716A"/>
    <w:multiLevelType w:val="hybridMultilevel"/>
    <w:tmpl w:val="A1E087CC"/>
    <w:lvl w:ilvl="0" w:tplc="FB2E98E0">
      <w:start w:val="1"/>
      <w:numFmt w:val="russianLower"/>
      <w:lvlText w:val="%1)"/>
      <w:lvlJc w:val="left"/>
      <w:pPr>
        <w:ind w:left="1068" w:hanging="360"/>
      </w:pPr>
      <w:rPr>
        <w:rFonts w:cs="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num w:numId="1">
    <w:abstractNumId w:val="11"/>
  </w:num>
  <w:num w:numId="2">
    <w:abstractNumId w:val="1"/>
  </w:num>
  <w:num w:numId="3">
    <w:abstractNumId w:val="18"/>
  </w:num>
  <w:num w:numId="4">
    <w:abstractNumId w:val="13"/>
  </w:num>
  <w:num w:numId="5">
    <w:abstractNumId w:val="5"/>
  </w:num>
  <w:num w:numId="6">
    <w:abstractNumId w:val="16"/>
  </w:num>
  <w:num w:numId="7">
    <w:abstractNumId w:val="6"/>
  </w:num>
  <w:num w:numId="8">
    <w:abstractNumId w:val="20"/>
  </w:num>
  <w:num w:numId="9">
    <w:abstractNumId w:val="23"/>
  </w:num>
  <w:num w:numId="10">
    <w:abstractNumId w:val="12"/>
  </w:num>
  <w:num w:numId="11">
    <w:abstractNumId w:val="0"/>
  </w:num>
  <w:num w:numId="12">
    <w:abstractNumId w:val="4"/>
  </w:num>
  <w:num w:numId="13">
    <w:abstractNumId w:val="2"/>
  </w:num>
  <w:num w:numId="14">
    <w:abstractNumId w:val="8"/>
  </w:num>
  <w:num w:numId="15">
    <w:abstractNumId w:val="15"/>
  </w:num>
  <w:num w:numId="16">
    <w:abstractNumId w:val="14"/>
  </w:num>
  <w:num w:numId="17">
    <w:abstractNumId w:val="21"/>
  </w:num>
  <w:num w:numId="18">
    <w:abstractNumId w:val="24"/>
  </w:num>
  <w:num w:numId="19">
    <w:abstractNumId w:val="3"/>
  </w:num>
  <w:num w:numId="20">
    <w:abstractNumId w:val="17"/>
  </w:num>
  <w:num w:numId="21">
    <w:abstractNumId w:val="9"/>
  </w:num>
  <w:num w:numId="22">
    <w:abstractNumId w:val="22"/>
  </w:num>
  <w:num w:numId="23">
    <w:abstractNumId w:val="10"/>
  </w:num>
  <w:num w:numId="24">
    <w:abstractNumId w:val="7"/>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1E2"/>
    <w:rsid w:val="000008E3"/>
    <w:rsid w:val="00001B71"/>
    <w:rsid w:val="0000293B"/>
    <w:rsid w:val="00002A1E"/>
    <w:rsid w:val="00003177"/>
    <w:rsid w:val="00003C78"/>
    <w:rsid w:val="00004C36"/>
    <w:rsid w:val="00004C9E"/>
    <w:rsid w:val="00004E14"/>
    <w:rsid w:val="00005CEB"/>
    <w:rsid w:val="00005DCD"/>
    <w:rsid w:val="0000764A"/>
    <w:rsid w:val="00015CC7"/>
    <w:rsid w:val="00016E5D"/>
    <w:rsid w:val="00021980"/>
    <w:rsid w:val="00021FD9"/>
    <w:rsid w:val="000225D4"/>
    <w:rsid w:val="000244D4"/>
    <w:rsid w:val="0002532D"/>
    <w:rsid w:val="00027912"/>
    <w:rsid w:val="00030E91"/>
    <w:rsid w:val="00032CE9"/>
    <w:rsid w:val="0003460A"/>
    <w:rsid w:val="0004363C"/>
    <w:rsid w:val="0004493A"/>
    <w:rsid w:val="00045E16"/>
    <w:rsid w:val="00046A5C"/>
    <w:rsid w:val="00052DB3"/>
    <w:rsid w:val="00053426"/>
    <w:rsid w:val="000577CE"/>
    <w:rsid w:val="00060CFC"/>
    <w:rsid w:val="000642CA"/>
    <w:rsid w:val="00064612"/>
    <w:rsid w:val="0006678F"/>
    <w:rsid w:val="00066EC3"/>
    <w:rsid w:val="00070079"/>
    <w:rsid w:val="000710A1"/>
    <w:rsid w:val="00072292"/>
    <w:rsid w:val="0007397D"/>
    <w:rsid w:val="00073C64"/>
    <w:rsid w:val="00074670"/>
    <w:rsid w:val="000761A5"/>
    <w:rsid w:val="00076557"/>
    <w:rsid w:val="000767FC"/>
    <w:rsid w:val="00076AFD"/>
    <w:rsid w:val="00080EC6"/>
    <w:rsid w:val="00083245"/>
    <w:rsid w:val="00086539"/>
    <w:rsid w:val="00086E9D"/>
    <w:rsid w:val="000875CA"/>
    <w:rsid w:val="0008776F"/>
    <w:rsid w:val="00087ECD"/>
    <w:rsid w:val="0009165E"/>
    <w:rsid w:val="00097084"/>
    <w:rsid w:val="000973A2"/>
    <w:rsid w:val="00097A45"/>
    <w:rsid w:val="00097DFD"/>
    <w:rsid w:val="000A270E"/>
    <w:rsid w:val="000A3E5C"/>
    <w:rsid w:val="000A7CBF"/>
    <w:rsid w:val="000B0AF2"/>
    <w:rsid w:val="000B4041"/>
    <w:rsid w:val="000B53CA"/>
    <w:rsid w:val="000B5759"/>
    <w:rsid w:val="000B5A27"/>
    <w:rsid w:val="000B653A"/>
    <w:rsid w:val="000C24E9"/>
    <w:rsid w:val="000C3007"/>
    <w:rsid w:val="000C3B25"/>
    <w:rsid w:val="000C692A"/>
    <w:rsid w:val="000C6B21"/>
    <w:rsid w:val="000C7DF2"/>
    <w:rsid w:val="000D083A"/>
    <w:rsid w:val="000D0931"/>
    <w:rsid w:val="000D0AE0"/>
    <w:rsid w:val="000D0E9C"/>
    <w:rsid w:val="000D22D5"/>
    <w:rsid w:val="000D2624"/>
    <w:rsid w:val="000D2855"/>
    <w:rsid w:val="000D2A97"/>
    <w:rsid w:val="000D3031"/>
    <w:rsid w:val="000D37D2"/>
    <w:rsid w:val="000D412E"/>
    <w:rsid w:val="000D4902"/>
    <w:rsid w:val="000D53C8"/>
    <w:rsid w:val="000D71EE"/>
    <w:rsid w:val="000E21FD"/>
    <w:rsid w:val="000E2882"/>
    <w:rsid w:val="000E3FAF"/>
    <w:rsid w:val="000F12DA"/>
    <w:rsid w:val="000F1433"/>
    <w:rsid w:val="000F34CB"/>
    <w:rsid w:val="000F4CF3"/>
    <w:rsid w:val="000F4EAA"/>
    <w:rsid w:val="000F69E8"/>
    <w:rsid w:val="000F7015"/>
    <w:rsid w:val="000F783A"/>
    <w:rsid w:val="001019CF"/>
    <w:rsid w:val="00103D7B"/>
    <w:rsid w:val="00106983"/>
    <w:rsid w:val="0011055E"/>
    <w:rsid w:val="001108BE"/>
    <w:rsid w:val="00111E4D"/>
    <w:rsid w:val="0011259F"/>
    <w:rsid w:val="00113B1E"/>
    <w:rsid w:val="00114B7B"/>
    <w:rsid w:val="0011571E"/>
    <w:rsid w:val="00115D21"/>
    <w:rsid w:val="001172F2"/>
    <w:rsid w:val="001206E6"/>
    <w:rsid w:val="0012124B"/>
    <w:rsid w:val="00122146"/>
    <w:rsid w:val="00123217"/>
    <w:rsid w:val="00123236"/>
    <w:rsid w:val="00124D53"/>
    <w:rsid w:val="00124DC2"/>
    <w:rsid w:val="00125F83"/>
    <w:rsid w:val="00126466"/>
    <w:rsid w:val="00126F73"/>
    <w:rsid w:val="00127F14"/>
    <w:rsid w:val="00130C9E"/>
    <w:rsid w:val="001314B6"/>
    <w:rsid w:val="00131EEA"/>
    <w:rsid w:val="001352C1"/>
    <w:rsid w:val="00135793"/>
    <w:rsid w:val="00135BD9"/>
    <w:rsid w:val="0013747E"/>
    <w:rsid w:val="00142FC6"/>
    <w:rsid w:val="00143BE7"/>
    <w:rsid w:val="001454EB"/>
    <w:rsid w:val="0014624B"/>
    <w:rsid w:val="0014646E"/>
    <w:rsid w:val="00146AB5"/>
    <w:rsid w:val="001513C1"/>
    <w:rsid w:val="00151B99"/>
    <w:rsid w:val="001520C8"/>
    <w:rsid w:val="00154294"/>
    <w:rsid w:val="00155930"/>
    <w:rsid w:val="00157767"/>
    <w:rsid w:val="00161316"/>
    <w:rsid w:val="00161E10"/>
    <w:rsid w:val="00162785"/>
    <w:rsid w:val="001637C6"/>
    <w:rsid w:val="001652F9"/>
    <w:rsid w:val="00165D85"/>
    <w:rsid w:val="00166602"/>
    <w:rsid w:val="00166DDA"/>
    <w:rsid w:val="001715D0"/>
    <w:rsid w:val="00171DBF"/>
    <w:rsid w:val="001720B0"/>
    <w:rsid w:val="001738B5"/>
    <w:rsid w:val="00173C48"/>
    <w:rsid w:val="001745E6"/>
    <w:rsid w:val="001778B0"/>
    <w:rsid w:val="00177E10"/>
    <w:rsid w:val="00180510"/>
    <w:rsid w:val="001826E2"/>
    <w:rsid w:val="001846F4"/>
    <w:rsid w:val="00184753"/>
    <w:rsid w:val="001854C9"/>
    <w:rsid w:val="001901F6"/>
    <w:rsid w:val="001910DF"/>
    <w:rsid w:val="001918ED"/>
    <w:rsid w:val="00192B4D"/>
    <w:rsid w:val="001940C9"/>
    <w:rsid w:val="00194BDF"/>
    <w:rsid w:val="00195C31"/>
    <w:rsid w:val="00196B99"/>
    <w:rsid w:val="001970B0"/>
    <w:rsid w:val="001974CE"/>
    <w:rsid w:val="00197D1E"/>
    <w:rsid w:val="001A11D6"/>
    <w:rsid w:val="001A17C0"/>
    <w:rsid w:val="001A23C6"/>
    <w:rsid w:val="001A31BA"/>
    <w:rsid w:val="001A439D"/>
    <w:rsid w:val="001A6C35"/>
    <w:rsid w:val="001B2DC7"/>
    <w:rsid w:val="001C0714"/>
    <w:rsid w:val="001C2876"/>
    <w:rsid w:val="001C455D"/>
    <w:rsid w:val="001C5170"/>
    <w:rsid w:val="001C69F0"/>
    <w:rsid w:val="001C7286"/>
    <w:rsid w:val="001C7EB2"/>
    <w:rsid w:val="001D1470"/>
    <w:rsid w:val="001D3ADF"/>
    <w:rsid w:val="001D3C17"/>
    <w:rsid w:val="001D3EA8"/>
    <w:rsid w:val="001D5B18"/>
    <w:rsid w:val="001D60CC"/>
    <w:rsid w:val="001D70F6"/>
    <w:rsid w:val="001E190E"/>
    <w:rsid w:val="001E20A2"/>
    <w:rsid w:val="001E2574"/>
    <w:rsid w:val="001E26F1"/>
    <w:rsid w:val="001E4C1F"/>
    <w:rsid w:val="001E52B5"/>
    <w:rsid w:val="001E58C1"/>
    <w:rsid w:val="001E5943"/>
    <w:rsid w:val="001E7887"/>
    <w:rsid w:val="001E7EB8"/>
    <w:rsid w:val="001F052E"/>
    <w:rsid w:val="001F1E12"/>
    <w:rsid w:val="001F25F0"/>
    <w:rsid w:val="001F2AE4"/>
    <w:rsid w:val="001F5923"/>
    <w:rsid w:val="001F6465"/>
    <w:rsid w:val="00200C1A"/>
    <w:rsid w:val="002013E4"/>
    <w:rsid w:val="00201B19"/>
    <w:rsid w:val="0020536E"/>
    <w:rsid w:val="002076D3"/>
    <w:rsid w:val="00210E89"/>
    <w:rsid w:val="002112C5"/>
    <w:rsid w:val="00216212"/>
    <w:rsid w:val="00217B4F"/>
    <w:rsid w:val="00220E76"/>
    <w:rsid w:val="00220FB9"/>
    <w:rsid w:val="0022263E"/>
    <w:rsid w:val="002264F7"/>
    <w:rsid w:val="002269A3"/>
    <w:rsid w:val="00226C5E"/>
    <w:rsid w:val="002319BB"/>
    <w:rsid w:val="00231F5F"/>
    <w:rsid w:val="00232174"/>
    <w:rsid w:val="002335F4"/>
    <w:rsid w:val="00234616"/>
    <w:rsid w:val="002350DA"/>
    <w:rsid w:val="00235315"/>
    <w:rsid w:val="00235BEE"/>
    <w:rsid w:val="00236A26"/>
    <w:rsid w:val="00236D41"/>
    <w:rsid w:val="002370B4"/>
    <w:rsid w:val="002418ED"/>
    <w:rsid w:val="00246016"/>
    <w:rsid w:val="00246B81"/>
    <w:rsid w:val="00246D95"/>
    <w:rsid w:val="0025481B"/>
    <w:rsid w:val="00256053"/>
    <w:rsid w:val="00256499"/>
    <w:rsid w:val="0025684F"/>
    <w:rsid w:val="00257036"/>
    <w:rsid w:val="00257C8A"/>
    <w:rsid w:val="00257EDC"/>
    <w:rsid w:val="00260F0E"/>
    <w:rsid w:val="00261C7A"/>
    <w:rsid w:val="00262873"/>
    <w:rsid w:val="00262B16"/>
    <w:rsid w:val="00264322"/>
    <w:rsid w:val="00265AD4"/>
    <w:rsid w:val="002665C5"/>
    <w:rsid w:val="00267C43"/>
    <w:rsid w:val="002705AE"/>
    <w:rsid w:val="002719BF"/>
    <w:rsid w:val="00272745"/>
    <w:rsid w:val="00272A35"/>
    <w:rsid w:val="00273F5A"/>
    <w:rsid w:val="002741AF"/>
    <w:rsid w:val="0027772E"/>
    <w:rsid w:val="002807AA"/>
    <w:rsid w:val="0028485D"/>
    <w:rsid w:val="00284CEA"/>
    <w:rsid w:val="0028707B"/>
    <w:rsid w:val="00290296"/>
    <w:rsid w:val="00290CFB"/>
    <w:rsid w:val="002915A9"/>
    <w:rsid w:val="00292588"/>
    <w:rsid w:val="002928A8"/>
    <w:rsid w:val="00293177"/>
    <w:rsid w:val="00294774"/>
    <w:rsid w:val="00294E13"/>
    <w:rsid w:val="00295F3D"/>
    <w:rsid w:val="00297D68"/>
    <w:rsid w:val="002A174B"/>
    <w:rsid w:val="002A2403"/>
    <w:rsid w:val="002A4FF6"/>
    <w:rsid w:val="002A55B1"/>
    <w:rsid w:val="002A6C7B"/>
    <w:rsid w:val="002A7A6F"/>
    <w:rsid w:val="002A7C90"/>
    <w:rsid w:val="002B25A4"/>
    <w:rsid w:val="002B2E94"/>
    <w:rsid w:val="002B3D03"/>
    <w:rsid w:val="002B4698"/>
    <w:rsid w:val="002C172A"/>
    <w:rsid w:val="002C1DB6"/>
    <w:rsid w:val="002C29AD"/>
    <w:rsid w:val="002C52B9"/>
    <w:rsid w:val="002C77D8"/>
    <w:rsid w:val="002C7EC0"/>
    <w:rsid w:val="002D096C"/>
    <w:rsid w:val="002D13A8"/>
    <w:rsid w:val="002D1FB5"/>
    <w:rsid w:val="002D6F89"/>
    <w:rsid w:val="002E026F"/>
    <w:rsid w:val="002E0F69"/>
    <w:rsid w:val="002E2844"/>
    <w:rsid w:val="002E5974"/>
    <w:rsid w:val="002E5C7E"/>
    <w:rsid w:val="002E6C64"/>
    <w:rsid w:val="002E6E31"/>
    <w:rsid w:val="002E720B"/>
    <w:rsid w:val="002F1F27"/>
    <w:rsid w:val="002F2C8C"/>
    <w:rsid w:val="002F476A"/>
    <w:rsid w:val="002F6C77"/>
    <w:rsid w:val="00301C06"/>
    <w:rsid w:val="00303236"/>
    <w:rsid w:val="003043A0"/>
    <w:rsid w:val="00305B36"/>
    <w:rsid w:val="00306F19"/>
    <w:rsid w:val="00310220"/>
    <w:rsid w:val="003102F2"/>
    <w:rsid w:val="003109FB"/>
    <w:rsid w:val="00311821"/>
    <w:rsid w:val="0031447C"/>
    <w:rsid w:val="00315763"/>
    <w:rsid w:val="003157A8"/>
    <w:rsid w:val="00315974"/>
    <w:rsid w:val="00317723"/>
    <w:rsid w:val="00317B82"/>
    <w:rsid w:val="003217AA"/>
    <w:rsid w:val="00321977"/>
    <w:rsid w:val="003219F4"/>
    <w:rsid w:val="00321CF3"/>
    <w:rsid w:val="00322FFF"/>
    <w:rsid w:val="00327754"/>
    <w:rsid w:val="00330543"/>
    <w:rsid w:val="00333072"/>
    <w:rsid w:val="0033382D"/>
    <w:rsid w:val="00336031"/>
    <w:rsid w:val="0033635B"/>
    <w:rsid w:val="00336A40"/>
    <w:rsid w:val="0033712D"/>
    <w:rsid w:val="003379FE"/>
    <w:rsid w:val="00337B74"/>
    <w:rsid w:val="00340984"/>
    <w:rsid w:val="0034322A"/>
    <w:rsid w:val="003441F3"/>
    <w:rsid w:val="003441FC"/>
    <w:rsid w:val="003470AB"/>
    <w:rsid w:val="00347405"/>
    <w:rsid w:val="00347AFA"/>
    <w:rsid w:val="00352A48"/>
    <w:rsid w:val="0035301E"/>
    <w:rsid w:val="00356DAF"/>
    <w:rsid w:val="00357568"/>
    <w:rsid w:val="00357BBD"/>
    <w:rsid w:val="00360265"/>
    <w:rsid w:val="003604E6"/>
    <w:rsid w:val="0036098D"/>
    <w:rsid w:val="00360D72"/>
    <w:rsid w:val="003611AD"/>
    <w:rsid w:val="00366137"/>
    <w:rsid w:val="003718F2"/>
    <w:rsid w:val="0037346D"/>
    <w:rsid w:val="003773D2"/>
    <w:rsid w:val="00382E91"/>
    <w:rsid w:val="00383D9E"/>
    <w:rsid w:val="003845AE"/>
    <w:rsid w:val="003848B4"/>
    <w:rsid w:val="003850B6"/>
    <w:rsid w:val="003907FE"/>
    <w:rsid w:val="003941F8"/>
    <w:rsid w:val="0039431B"/>
    <w:rsid w:val="00394355"/>
    <w:rsid w:val="003944DD"/>
    <w:rsid w:val="00395A18"/>
    <w:rsid w:val="00396027"/>
    <w:rsid w:val="00396413"/>
    <w:rsid w:val="0039663B"/>
    <w:rsid w:val="003966F7"/>
    <w:rsid w:val="00397558"/>
    <w:rsid w:val="003A0EBF"/>
    <w:rsid w:val="003A17C2"/>
    <w:rsid w:val="003A5DCC"/>
    <w:rsid w:val="003A694B"/>
    <w:rsid w:val="003A738D"/>
    <w:rsid w:val="003A7A4E"/>
    <w:rsid w:val="003B0ADA"/>
    <w:rsid w:val="003B103B"/>
    <w:rsid w:val="003B23A5"/>
    <w:rsid w:val="003B2EDF"/>
    <w:rsid w:val="003B2F13"/>
    <w:rsid w:val="003B340A"/>
    <w:rsid w:val="003B49D6"/>
    <w:rsid w:val="003B72D3"/>
    <w:rsid w:val="003B7CC4"/>
    <w:rsid w:val="003C1B6C"/>
    <w:rsid w:val="003C262A"/>
    <w:rsid w:val="003C4754"/>
    <w:rsid w:val="003C4D4B"/>
    <w:rsid w:val="003C6B11"/>
    <w:rsid w:val="003C76F4"/>
    <w:rsid w:val="003C77A0"/>
    <w:rsid w:val="003D0F9B"/>
    <w:rsid w:val="003D1599"/>
    <w:rsid w:val="003D1924"/>
    <w:rsid w:val="003D199E"/>
    <w:rsid w:val="003D2345"/>
    <w:rsid w:val="003D298B"/>
    <w:rsid w:val="003D2F1A"/>
    <w:rsid w:val="003D431E"/>
    <w:rsid w:val="003E071A"/>
    <w:rsid w:val="003E0C77"/>
    <w:rsid w:val="003E0F8C"/>
    <w:rsid w:val="003E16B2"/>
    <w:rsid w:val="003E504F"/>
    <w:rsid w:val="003F041D"/>
    <w:rsid w:val="003F072C"/>
    <w:rsid w:val="003F202D"/>
    <w:rsid w:val="003F56A5"/>
    <w:rsid w:val="003F5D56"/>
    <w:rsid w:val="003F644D"/>
    <w:rsid w:val="004011E6"/>
    <w:rsid w:val="00403F79"/>
    <w:rsid w:val="004046E0"/>
    <w:rsid w:val="004050E4"/>
    <w:rsid w:val="00405975"/>
    <w:rsid w:val="00406E1F"/>
    <w:rsid w:val="00406FDF"/>
    <w:rsid w:val="0041307D"/>
    <w:rsid w:val="0041400F"/>
    <w:rsid w:val="00415002"/>
    <w:rsid w:val="0042368A"/>
    <w:rsid w:val="00423DE8"/>
    <w:rsid w:val="004240BD"/>
    <w:rsid w:val="0042509B"/>
    <w:rsid w:val="00425F83"/>
    <w:rsid w:val="004279AA"/>
    <w:rsid w:val="00427A56"/>
    <w:rsid w:val="00427E04"/>
    <w:rsid w:val="00433758"/>
    <w:rsid w:val="004357C2"/>
    <w:rsid w:val="0044253E"/>
    <w:rsid w:val="00443101"/>
    <w:rsid w:val="0044331F"/>
    <w:rsid w:val="0044463A"/>
    <w:rsid w:val="00446E16"/>
    <w:rsid w:val="00453139"/>
    <w:rsid w:val="0045398C"/>
    <w:rsid w:val="00453D7F"/>
    <w:rsid w:val="00454D7C"/>
    <w:rsid w:val="0045518A"/>
    <w:rsid w:val="0045622F"/>
    <w:rsid w:val="00461332"/>
    <w:rsid w:val="00461989"/>
    <w:rsid w:val="004625A4"/>
    <w:rsid w:val="004626DD"/>
    <w:rsid w:val="004631A6"/>
    <w:rsid w:val="00463A08"/>
    <w:rsid w:val="004665DD"/>
    <w:rsid w:val="00466E2A"/>
    <w:rsid w:val="00475E06"/>
    <w:rsid w:val="00476124"/>
    <w:rsid w:val="004778E1"/>
    <w:rsid w:val="00477FA7"/>
    <w:rsid w:val="00481256"/>
    <w:rsid w:val="00481F8C"/>
    <w:rsid w:val="00486135"/>
    <w:rsid w:val="0048797F"/>
    <w:rsid w:val="004911E0"/>
    <w:rsid w:val="00494B33"/>
    <w:rsid w:val="004966A0"/>
    <w:rsid w:val="004968D5"/>
    <w:rsid w:val="00497CEF"/>
    <w:rsid w:val="004A33B1"/>
    <w:rsid w:val="004A3E62"/>
    <w:rsid w:val="004A4ABD"/>
    <w:rsid w:val="004A4BE9"/>
    <w:rsid w:val="004A5782"/>
    <w:rsid w:val="004A62C6"/>
    <w:rsid w:val="004A674A"/>
    <w:rsid w:val="004B44F2"/>
    <w:rsid w:val="004B4F9C"/>
    <w:rsid w:val="004B5501"/>
    <w:rsid w:val="004B787F"/>
    <w:rsid w:val="004C02C7"/>
    <w:rsid w:val="004C0517"/>
    <w:rsid w:val="004C2FB3"/>
    <w:rsid w:val="004C4018"/>
    <w:rsid w:val="004C4D5F"/>
    <w:rsid w:val="004C600E"/>
    <w:rsid w:val="004C6728"/>
    <w:rsid w:val="004C6B1D"/>
    <w:rsid w:val="004C6E9B"/>
    <w:rsid w:val="004D12F4"/>
    <w:rsid w:val="004E1C4A"/>
    <w:rsid w:val="004E266E"/>
    <w:rsid w:val="004E3783"/>
    <w:rsid w:val="004E3901"/>
    <w:rsid w:val="004E41DE"/>
    <w:rsid w:val="004E4750"/>
    <w:rsid w:val="004E5710"/>
    <w:rsid w:val="004E58C6"/>
    <w:rsid w:val="004E5C6F"/>
    <w:rsid w:val="004E5D13"/>
    <w:rsid w:val="004E667D"/>
    <w:rsid w:val="004F0D6B"/>
    <w:rsid w:val="004F20EC"/>
    <w:rsid w:val="004F3650"/>
    <w:rsid w:val="004F379B"/>
    <w:rsid w:val="004F460D"/>
    <w:rsid w:val="004F50B8"/>
    <w:rsid w:val="004F58C4"/>
    <w:rsid w:val="004F6AD8"/>
    <w:rsid w:val="004F6CD9"/>
    <w:rsid w:val="004F72E2"/>
    <w:rsid w:val="00500893"/>
    <w:rsid w:val="00503003"/>
    <w:rsid w:val="00503425"/>
    <w:rsid w:val="005066FC"/>
    <w:rsid w:val="00510A55"/>
    <w:rsid w:val="0051161B"/>
    <w:rsid w:val="005150CF"/>
    <w:rsid w:val="005208EB"/>
    <w:rsid w:val="0052489D"/>
    <w:rsid w:val="00525FA7"/>
    <w:rsid w:val="00526624"/>
    <w:rsid w:val="0052697F"/>
    <w:rsid w:val="00527D72"/>
    <w:rsid w:val="00530AA2"/>
    <w:rsid w:val="00530F6B"/>
    <w:rsid w:val="00531848"/>
    <w:rsid w:val="005329C1"/>
    <w:rsid w:val="005331A7"/>
    <w:rsid w:val="00533A66"/>
    <w:rsid w:val="00535F58"/>
    <w:rsid w:val="0053640F"/>
    <w:rsid w:val="00536C13"/>
    <w:rsid w:val="0053748D"/>
    <w:rsid w:val="00540A72"/>
    <w:rsid w:val="00542037"/>
    <w:rsid w:val="0054478F"/>
    <w:rsid w:val="00544AFA"/>
    <w:rsid w:val="005462AC"/>
    <w:rsid w:val="0054722D"/>
    <w:rsid w:val="005473CB"/>
    <w:rsid w:val="00550FD4"/>
    <w:rsid w:val="00551762"/>
    <w:rsid w:val="005518EA"/>
    <w:rsid w:val="00552107"/>
    <w:rsid w:val="005543D9"/>
    <w:rsid w:val="0055486D"/>
    <w:rsid w:val="005571C5"/>
    <w:rsid w:val="005576C8"/>
    <w:rsid w:val="00560366"/>
    <w:rsid w:val="0056050A"/>
    <w:rsid w:val="00560FBB"/>
    <w:rsid w:val="00561983"/>
    <w:rsid w:val="00561BF6"/>
    <w:rsid w:val="00564F5C"/>
    <w:rsid w:val="005678C6"/>
    <w:rsid w:val="00571281"/>
    <w:rsid w:val="00574C9E"/>
    <w:rsid w:val="005776DE"/>
    <w:rsid w:val="00582444"/>
    <w:rsid w:val="005846C7"/>
    <w:rsid w:val="005868D8"/>
    <w:rsid w:val="0059065E"/>
    <w:rsid w:val="00592263"/>
    <w:rsid w:val="00592BB3"/>
    <w:rsid w:val="005951CC"/>
    <w:rsid w:val="00595F88"/>
    <w:rsid w:val="00596280"/>
    <w:rsid w:val="0059696E"/>
    <w:rsid w:val="005A18AD"/>
    <w:rsid w:val="005A3264"/>
    <w:rsid w:val="005A4CDF"/>
    <w:rsid w:val="005A6083"/>
    <w:rsid w:val="005A6DA5"/>
    <w:rsid w:val="005B1163"/>
    <w:rsid w:val="005B4957"/>
    <w:rsid w:val="005C3A44"/>
    <w:rsid w:val="005C6818"/>
    <w:rsid w:val="005C7314"/>
    <w:rsid w:val="005C7CDA"/>
    <w:rsid w:val="005D0E63"/>
    <w:rsid w:val="005D1EFC"/>
    <w:rsid w:val="005D33E6"/>
    <w:rsid w:val="005D34E8"/>
    <w:rsid w:val="005D4271"/>
    <w:rsid w:val="005D486B"/>
    <w:rsid w:val="005D4D4B"/>
    <w:rsid w:val="005D4E38"/>
    <w:rsid w:val="005D522A"/>
    <w:rsid w:val="005D586E"/>
    <w:rsid w:val="005D61C2"/>
    <w:rsid w:val="005D7379"/>
    <w:rsid w:val="005D7D6D"/>
    <w:rsid w:val="005E0D51"/>
    <w:rsid w:val="005E7F77"/>
    <w:rsid w:val="005F01E8"/>
    <w:rsid w:val="005F0725"/>
    <w:rsid w:val="005F3ADA"/>
    <w:rsid w:val="005F4B35"/>
    <w:rsid w:val="005F4E3F"/>
    <w:rsid w:val="005F526B"/>
    <w:rsid w:val="005F707D"/>
    <w:rsid w:val="005F799D"/>
    <w:rsid w:val="00603332"/>
    <w:rsid w:val="006039F6"/>
    <w:rsid w:val="006041F0"/>
    <w:rsid w:val="00604416"/>
    <w:rsid w:val="00611439"/>
    <w:rsid w:val="0061366C"/>
    <w:rsid w:val="00614C56"/>
    <w:rsid w:val="00615BB9"/>
    <w:rsid w:val="0062371F"/>
    <w:rsid w:val="00625706"/>
    <w:rsid w:val="0062599E"/>
    <w:rsid w:val="00625CD4"/>
    <w:rsid w:val="0062696D"/>
    <w:rsid w:val="00627F68"/>
    <w:rsid w:val="00630D81"/>
    <w:rsid w:val="00631D22"/>
    <w:rsid w:val="006335FA"/>
    <w:rsid w:val="00633DBA"/>
    <w:rsid w:val="006357BD"/>
    <w:rsid w:val="006364C4"/>
    <w:rsid w:val="006368EA"/>
    <w:rsid w:val="006374A3"/>
    <w:rsid w:val="00637CD3"/>
    <w:rsid w:val="00640343"/>
    <w:rsid w:val="00640D8E"/>
    <w:rsid w:val="006448CE"/>
    <w:rsid w:val="00645E33"/>
    <w:rsid w:val="0064601B"/>
    <w:rsid w:val="00651018"/>
    <w:rsid w:val="00651841"/>
    <w:rsid w:val="00651F1C"/>
    <w:rsid w:val="00652656"/>
    <w:rsid w:val="00652E38"/>
    <w:rsid w:val="00653BDD"/>
    <w:rsid w:val="00656038"/>
    <w:rsid w:val="00656E71"/>
    <w:rsid w:val="00657486"/>
    <w:rsid w:val="006605B5"/>
    <w:rsid w:val="00662200"/>
    <w:rsid w:val="0066314B"/>
    <w:rsid w:val="006634C3"/>
    <w:rsid w:val="006671C7"/>
    <w:rsid w:val="00667447"/>
    <w:rsid w:val="00673785"/>
    <w:rsid w:val="00674B62"/>
    <w:rsid w:val="00675055"/>
    <w:rsid w:val="006806D6"/>
    <w:rsid w:val="00680F72"/>
    <w:rsid w:val="006810EB"/>
    <w:rsid w:val="00681B9A"/>
    <w:rsid w:val="00681EFE"/>
    <w:rsid w:val="00683E3F"/>
    <w:rsid w:val="00685AD5"/>
    <w:rsid w:val="00686582"/>
    <w:rsid w:val="00687948"/>
    <w:rsid w:val="00687FE0"/>
    <w:rsid w:val="00693FBB"/>
    <w:rsid w:val="00694D1A"/>
    <w:rsid w:val="006A4240"/>
    <w:rsid w:val="006A4EA8"/>
    <w:rsid w:val="006A5064"/>
    <w:rsid w:val="006A63AE"/>
    <w:rsid w:val="006A7CDB"/>
    <w:rsid w:val="006B0FF9"/>
    <w:rsid w:val="006B1145"/>
    <w:rsid w:val="006B7ADA"/>
    <w:rsid w:val="006B7B9B"/>
    <w:rsid w:val="006C0128"/>
    <w:rsid w:val="006C0B82"/>
    <w:rsid w:val="006C1BDF"/>
    <w:rsid w:val="006C3494"/>
    <w:rsid w:val="006C3BB8"/>
    <w:rsid w:val="006C493C"/>
    <w:rsid w:val="006C73D0"/>
    <w:rsid w:val="006C7501"/>
    <w:rsid w:val="006D24B1"/>
    <w:rsid w:val="006D2D3C"/>
    <w:rsid w:val="006D2D9B"/>
    <w:rsid w:val="006D34EE"/>
    <w:rsid w:val="006D5FA9"/>
    <w:rsid w:val="006E1550"/>
    <w:rsid w:val="006E5219"/>
    <w:rsid w:val="006E7C71"/>
    <w:rsid w:val="006F02F3"/>
    <w:rsid w:val="006F2917"/>
    <w:rsid w:val="006F29DE"/>
    <w:rsid w:val="006F2F89"/>
    <w:rsid w:val="006F3DA2"/>
    <w:rsid w:val="006F435B"/>
    <w:rsid w:val="006F444C"/>
    <w:rsid w:val="006F47E0"/>
    <w:rsid w:val="006F57B9"/>
    <w:rsid w:val="006F78E0"/>
    <w:rsid w:val="007015EA"/>
    <w:rsid w:val="007023EA"/>
    <w:rsid w:val="00702F53"/>
    <w:rsid w:val="00706296"/>
    <w:rsid w:val="00710091"/>
    <w:rsid w:val="007113FC"/>
    <w:rsid w:val="00713794"/>
    <w:rsid w:val="00714785"/>
    <w:rsid w:val="00714918"/>
    <w:rsid w:val="00716F6D"/>
    <w:rsid w:val="0071743C"/>
    <w:rsid w:val="00717A74"/>
    <w:rsid w:val="0072342A"/>
    <w:rsid w:val="00723AAC"/>
    <w:rsid w:val="00723B4C"/>
    <w:rsid w:val="00724CB3"/>
    <w:rsid w:val="00733546"/>
    <w:rsid w:val="007355A8"/>
    <w:rsid w:val="007369A6"/>
    <w:rsid w:val="00736AD8"/>
    <w:rsid w:val="00737A6F"/>
    <w:rsid w:val="00740402"/>
    <w:rsid w:val="007404B4"/>
    <w:rsid w:val="00740B42"/>
    <w:rsid w:val="00742821"/>
    <w:rsid w:val="007435AA"/>
    <w:rsid w:val="00743A75"/>
    <w:rsid w:val="0074402D"/>
    <w:rsid w:val="00744745"/>
    <w:rsid w:val="0074501D"/>
    <w:rsid w:val="00746513"/>
    <w:rsid w:val="00746DDC"/>
    <w:rsid w:val="00747D5C"/>
    <w:rsid w:val="007537A7"/>
    <w:rsid w:val="00753880"/>
    <w:rsid w:val="00753969"/>
    <w:rsid w:val="007557B6"/>
    <w:rsid w:val="00756F85"/>
    <w:rsid w:val="00757BA9"/>
    <w:rsid w:val="00762ECB"/>
    <w:rsid w:val="00763073"/>
    <w:rsid w:val="0076595B"/>
    <w:rsid w:val="00765E27"/>
    <w:rsid w:val="00765F6C"/>
    <w:rsid w:val="00765F9E"/>
    <w:rsid w:val="007710E9"/>
    <w:rsid w:val="007712D7"/>
    <w:rsid w:val="0077232C"/>
    <w:rsid w:val="00772CD4"/>
    <w:rsid w:val="00774433"/>
    <w:rsid w:val="007805A7"/>
    <w:rsid w:val="007832EE"/>
    <w:rsid w:val="0078539B"/>
    <w:rsid w:val="00785FF7"/>
    <w:rsid w:val="0079010D"/>
    <w:rsid w:val="00790D65"/>
    <w:rsid w:val="00791E1E"/>
    <w:rsid w:val="00793788"/>
    <w:rsid w:val="0079440D"/>
    <w:rsid w:val="007951AA"/>
    <w:rsid w:val="0079651B"/>
    <w:rsid w:val="00796AE7"/>
    <w:rsid w:val="00797DB5"/>
    <w:rsid w:val="007A3DA5"/>
    <w:rsid w:val="007A4E54"/>
    <w:rsid w:val="007A6D47"/>
    <w:rsid w:val="007B0F6B"/>
    <w:rsid w:val="007B1FDD"/>
    <w:rsid w:val="007B22B6"/>
    <w:rsid w:val="007B2FF0"/>
    <w:rsid w:val="007B53E6"/>
    <w:rsid w:val="007B6227"/>
    <w:rsid w:val="007B6C2C"/>
    <w:rsid w:val="007B7DC1"/>
    <w:rsid w:val="007C038C"/>
    <w:rsid w:val="007C05E8"/>
    <w:rsid w:val="007C0EEA"/>
    <w:rsid w:val="007C30FE"/>
    <w:rsid w:val="007C4153"/>
    <w:rsid w:val="007C52CA"/>
    <w:rsid w:val="007C586A"/>
    <w:rsid w:val="007C6E3B"/>
    <w:rsid w:val="007C74A9"/>
    <w:rsid w:val="007C7CE8"/>
    <w:rsid w:val="007D07B7"/>
    <w:rsid w:val="007D1EBB"/>
    <w:rsid w:val="007D2AB0"/>
    <w:rsid w:val="007D2B82"/>
    <w:rsid w:val="007D2CEF"/>
    <w:rsid w:val="007D39C1"/>
    <w:rsid w:val="007D39D2"/>
    <w:rsid w:val="007D4A00"/>
    <w:rsid w:val="007D7BE1"/>
    <w:rsid w:val="007E16E4"/>
    <w:rsid w:val="007E176E"/>
    <w:rsid w:val="007E316A"/>
    <w:rsid w:val="007E31D0"/>
    <w:rsid w:val="007E4545"/>
    <w:rsid w:val="007E6065"/>
    <w:rsid w:val="007E6362"/>
    <w:rsid w:val="007E66B0"/>
    <w:rsid w:val="007F1973"/>
    <w:rsid w:val="007F1CAE"/>
    <w:rsid w:val="007F1F7C"/>
    <w:rsid w:val="007F321D"/>
    <w:rsid w:val="007F4A25"/>
    <w:rsid w:val="007F53AB"/>
    <w:rsid w:val="007F59A9"/>
    <w:rsid w:val="007F7C0A"/>
    <w:rsid w:val="007F7E8A"/>
    <w:rsid w:val="00801A8A"/>
    <w:rsid w:val="00801DEB"/>
    <w:rsid w:val="00802303"/>
    <w:rsid w:val="0080350E"/>
    <w:rsid w:val="008041AE"/>
    <w:rsid w:val="0080432E"/>
    <w:rsid w:val="00807F6B"/>
    <w:rsid w:val="008138AC"/>
    <w:rsid w:val="0082374E"/>
    <w:rsid w:val="0082382E"/>
    <w:rsid w:val="008248F0"/>
    <w:rsid w:val="00826E65"/>
    <w:rsid w:val="0082712F"/>
    <w:rsid w:val="008304C4"/>
    <w:rsid w:val="008315C5"/>
    <w:rsid w:val="0084345C"/>
    <w:rsid w:val="00843F26"/>
    <w:rsid w:val="00844363"/>
    <w:rsid w:val="008444B7"/>
    <w:rsid w:val="00845042"/>
    <w:rsid w:val="00846135"/>
    <w:rsid w:val="00847579"/>
    <w:rsid w:val="008516C6"/>
    <w:rsid w:val="00853569"/>
    <w:rsid w:val="0085554B"/>
    <w:rsid w:val="0085654F"/>
    <w:rsid w:val="00857166"/>
    <w:rsid w:val="00857685"/>
    <w:rsid w:val="00862CC6"/>
    <w:rsid w:val="00863318"/>
    <w:rsid w:val="00864865"/>
    <w:rsid w:val="00864FC0"/>
    <w:rsid w:val="00865410"/>
    <w:rsid w:val="00870EB0"/>
    <w:rsid w:val="008732B5"/>
    <w:rsid w:val="00874165"/>
    <w:rsid w:val="00874E0B"/>
    <w:rsid w:val="008758B5"/>
    <w:rsid w:val="00875FCC"/>
    <w:rsid w:val="008819E5"/>
    <w:rsid w:val="00882E1C"/>
    <w:rsid w:val="0088712F"/>
    <w:rsid w:val="008954D6"/>
    <w:rsid w:val="00895501"/>
    <w:rsid w:val="00896BFF"/>
    <w:rsid w:val="00896C4E"/>
    <w:rsid w:val="00896D04"/>
    <w:rsid w:val="008A0BB3"/>
    <w:rsid w:val="008A0D03"/>
    <w:rsid w:val="008A1101"/>
    <w:rsid w:val="008A1F93"/>
    <w:rsid w:val="008A2169"/>
    <w:rsid w:val="008A4341"/>
    <w:rsid w:val="008A6151"/>
    <w:rsid w:val="008A63F9"/>
    <w:rsid w:val="008B6173"/>
    <w:rsid w:val="008B617A"/>
    <w:rsid w:val="008B6638"/>
    <w:rsid w:val="008B727E"/>
    <w:rsid w:val="008B7FD1"/>
    <w:rsid w:val="008C0A37"/>
    <w:rsid w:val="008C4E7E"/>
    <w:rsid w:val="008C632C"/>
    <w:rsid w:val="008C70B2"/>
    <w:rsid w:val="008C71DF"/>
    <w:rsid w:val="008C7BC3"/>
    <w:rsid w:val="008D0939"/>
    <w:rsid w:val="008D1161"/>
    <w:rsid w:val="008D1CB0"/>
    <w:rsid w:val="008D24E8"/>
    <w:rsid w:val="008D4BE3"/>
    <w:rsid w:val="008D615B"/>
    <w:rsid w:val="008D7BE6"/>
    <w:rsid w:val="008E1123"/>
    <w:rsid w:val="008E291E"/>
    <w:rsid w:val="008E2E78"/>
    <w:rsid w:val="008E46F4"/>
    <w:rsid w:val="008E5318"/>
    <w:rsid w:val="008E63DF"/>
    <w:rsid w:val="008E64DB"/>
    <w:rsid w:val="008E6F1A"/>
    <w:rsid w:val="008F406C"/>
    <w:rsid w:val="008F4BA9"/>
    <w:rsid w:val="008F592B"/>
    <w:rsid w:val="008F5958"/>
    <w:rsid w:val="008F641D"/>
    <w:rsid w:val="008F681A"/>
    <w:rsid w:val="008F6FAD"/>
    <w:rsid w:val="008F7435"/>
    <w:rsid w:val="008F7FFC"/>
    <w:rsid w:val="0091022E"/>
    <w:rsid w:val="009115B1"/>
    <w:rsid w:val="00912BB9"/>
    <w:rsid w:val="0091366D"/>
    <w:rsid w:val="00914292"/>
    <w:rsid w:val="0091548A"/>
    <w:rsid w:val="0091568C"/>
    <w:rsid w:val="0091752E"/>
    <w:rsid w:val="00920888"/>
    <w:rsid w:val="00921FA1"/>
    <w:rsid w:val="0092219A"/>
    <w:rsid w:val="009245C7"/>
    <w:rsid w:val="00927F39"/>
    <w:rsid w:val="00933F19"/>
    <w:rsid w:val="00934282"/>
    <w:rsid w:val="00935D5E"/>
    <w:rsid w:val="00935E6C"/>
    <w:rsid w:val="00937C35"/>
    <w:rsid w:val="009401A4"/>
    <w:rsid w:val="00940A2D"/>
    <w:rsid w:val="009410E3"/>
    <w:rsid w:val="00943375"/>
    <w:rsid w:val="0094409F"/>
    <w:rsid w:val="0094574F"/>
    <w:rsid w:val="00950031"/>
    <w:rsid w:val="00950D4E"/>
    <w:rsid w:val="00951A14"/>
    <w:rsid w:val="00951DBD"/>
    <w:rsid w:val="00955004"/>
    <w:rsid w:val="009552A7"/>
    <w:rsid w:val="009614C4"/>
    <w:rsid w:val="0096239C"/>
    <w:rsid w:val="0096397F"/>
    <w:rsid w:val="0096438F"/>
    <w:rsid w:val="00966B13"/>
    <w:rsid w:val="009674BA"/>
    <w:rsid w:val="00967A8C"/>
    <w:rsid w:val="00967F77"/>
    <w:rsid w:val="0097016F"/>
    <w:rsid w:val="00970FD6"/>
    <w:rsid w:val="00971FE4"/>
    <w:rsid w:val="0097297C"/>
    <w:rsid w:val="00973F7B"/>
    <w:rsid w:val="0097743B"/>
    <w:rsid w:val="00982606"/>
    <w:rsid w:val="00983F34"/>
    <w:rsid w:val="00983FD5"/>
    <w:rsid w:val="00984F2B"/>
    <w:rsid w:val="0098594B"/>
    <w:rsid w:val="009903A9"/>
    <w:rsid w:val="00990717"/>
    <w:rsid w:val="00990A4F"/>
    <w:rsid w:val="00994E10"/>
    <w:rsid w:val="00995320"/>
    <w:rsid w:val="009958F1"/>
    <w:rsid w:val="00996EEF"/>
    <w:rsid w:val="009A2BB0"/>
    <w:rsid w:val="009A3DF8"/>
    <w:rsid w:val="009A4B85"/>
    <w:rsid w:val="009A6061"/>
    <w:rsid w:val="009B29F9"/>
    <w:rsid w:val="009B4533"/>
    <w:rsid w:val="009B7817"/>
    <w:rsid w:val="009C000C"/>
    <w:rsid w:val="009C0580"/>
    <w:rsid w:val="009C2292"/>
    <w:rsid w:val="009C2CAF"/>
    <w:rsid w:val="009C30E0"/>
    <w:rsid w:val="009C4FF2"/>
    <w:rsid w:val="009C51CA"/>
    <w:rsid w:val="009C6FC6"/>
    <w:rsid w:val="009C7649"/>
    <w:rsid w:val="009D02E5"/>
    <w:rsid w:val="009D0966"/>
    <w:rsid w:val="009D0E62"/>
    <w:rsid w:val="009D20D3"/>
    <w:rsid w:val="009D3509"/>
    <w:rsid w:val="009D3875"/>
    <w:rsid w:val="009D623E"/>
    <w:rsid w:val="009D6F29"/>
    <w:rsid w:val="009D75CE"/>
    <w:rsid w:val="009E0D30"/>
    <w:rsid w:val="009E1D73"/>
    <w:rsid w:val="009E1DBF"/>
    <w:rsid w:val="009E1DE6"/>
    <w:rsid w:val="009E2537"/>
    <w:rsid w:val="009E2695"/>
    <w:rsid w:val="009E3A3C"/>
    <w:rsid w:val="009F1057"/>
    <w:rsid w:val="009F1CD7"/>
    <w:rsid w:val="009F36C3"/>
    <w:rsid w:val="009F3CC5"/>
    <w:rsid w:val="009F3D45"/>
    <w:rsid w:val="009F56D2"/>
    <w:rsid w:val="009F5B20"/>
    <w:rsid w:val="009F5BA0"/>
    <w:rsid w:val="009F5FA7"/>
    <w:rsid w:val="009F67AC"/>
    <w:rsid w:val="009F75CF"/>
    <w:rsid w:val="009F79A8"/>
    <w:rsid w:val="00A07587"/>
    <w:rsid w:val="00A07837"/>
    <w:rsid w:val="00A0790C"/>
    <w:rsid w:val="00A07F08"/>
    <w:rsid w:val="00A1057A"/>
    <w:rsid w:val="00A11EAE"/>
    <w:rsid w:val="00A1328C"/>
    <w:rsid w:val="00A14F8B"/>
    <w:rsid w:val="00A1638D"/>
    <w:rsid w:val="00A171CD"/>
    <w:rsid w:val="00A17303"/>
    <w:rsid w:val="00A20E8C"/>
    <w:rsid w:val="00A20F8B"/>
    <w:rsid w:val="00A243E0"/>
    <w:rsid w:val="00A263B3"/>
    <w:rsid w:val="00A26A2B"/>
    <w:rsid w:val="00A30C0A"/>
    <w:rsid w:val="00A3301C"/>
    <w:rsid w:val="00A33705"/>
    <w:rsid w:val="00A33CC1"/>
    <w:rsid w:val="00A35B4B"/>
    <w:rsid w:val="00A40B5E"/>
    <w:rsid w:val="00A433E9"/>
    <w:rsid w:val="00A4340E"/>
    <w:rsid w:val="00A45420"/>
    <w:rsid w:val="00A45800"/>
    <w:rsid w:val="00A46D61"/>
    <w:rsid w:val="00A50405"/>
    <w:rsid w:val="00A506C5"/>
    <w:rsid w:val="00A5292E"/>
    <w:rsid w:val="00A52E54"/>
    <w:rsid w:val="00A56037"/>
    <w:rsid w:val="00A601D2"/>
    <w:rsid w:val="00A62AD6"/>
    <w:rsid w:val="00A636C4"/>
    <w:rsid w:val="00A645A4"/>
    <w:rsid w:val="00A65D2F"/>
    <w:rsid w:val="00A70666"/>
    <w:rsid w:val="00A71DEA"/>
    <w:rsid w:val="00A7337C"/>
    <w:rsid w:val="00A746AC"/>
    <w:rsid w:val="00A766A1"/>
    <w:rsid w:val="00A76F5B"/>
    <w:rsid w:val="00A80837"/>
    <w:rsid w:val="00A87997"/>
    <w:rsid w:val="00A910F8"/>
    <w:rsid w:val="00A92369"/>
    <w:rsid w:val="00A93549"/>
    <w:rsid w:val="00A93A6F"/>
    <w:rsid w:val="00A947F3"/>
    <w:rsid w:val="00A95A38"/>
    <w:rsid w:val="00A972C5"/>
    <w:rsid w:val="00A9735E"/>
    <w:rsid w:val="00AA0C81"/>
    <w:rsid w:val="00AA5C84"/>
    <w:rsid w:val="00AA621C"/>
    <w:rsid w:val="00AA63F3"/>
    <w:rsid w:val="00AA6B43"/>
    <w:rsid w:val="00AB21E7"/>
    <w:rsid w:val="00AB3557"/>
    <w:rsid w:val="00AB5138"/>
    <w:rsid w:val="00AC19E9"/>
    <w:rsid w:val="00AC400A"/>
    <w:rsid w:val="00AC4203"/>
    <w:rsid w:val="00AC493E"/>
    <w:rsid w:val="00AC4EE6"/>
    <w:rsid w:val="00AC6864"/>
    <w:rsid w:val="00AD18AF"/>
    <w:rsid w:val="00AD1BED"/>
    <w:rsid w:val="00AD3772"/>
    <w:rsid w:val="00AD4829"/>
    <w:rsid w:val="00AD5A70"/>
    <w:rsid w:val="00AD72A2"/>
    <w:rsid w:val="00AE1625"/>
    <w:rsid w:val="00AE6782"/>
    <w:rsid w:val="00AF00CD"/>
    <w:rsid w:val="00AF0F04"/>
    <w:rsid w:val="00AF1281"/>
    <w:rsid w:val="00AF16BA"/>
    <w:rsid w:val="00AF18F7"/>
    <w:rsid w:val="00AF1B9C"/>
    <w:rsid w:val="00AF31CC"/>
    <w:rsid w:val="00AF5C2A"/>
    <w:rsid w:val="00AF5F96"/>
    <w:rsid w:val="00AF68CA"/>
    <w:rsid w:val="00B01170"/>
    <w:rsid w:val="00B01F3B"/>
    <w:rsid w:val="00B045B9"/>
    <w:rsid w:val="00B04935"/>
    <w:rsid w:val="00B0689F"/>
    <w:rsid w:val="00B06999"/>
    <w:rsid w:val="00B07537"/>
    <w:rsid w:val="00B14A72"/>
    <w:rsid w:val="00B153A4"/>
    <w:rsid w:val="00B15637"/>
    <w:rsid w:val="00B179B6"/>
    <w:rsid w:val="00B21F4B"/>
    <w:rsid w:val="00B24E60"/>
    <w:rsid w:val="00B2613E"/>
    <w:rsid w:val="00B26F5F"/>
    <w:rsid w:val="00B27128"/>
    <w:rsid w:val="00B277C5"/>
    <w:rsid w:val="00B306C0"/>
    <w:rsid w:val="00B307BD"/>
    <w:rsid w:val="00B3212C"/>
    <w:rsid w:val="00B32AFD"/>
    <w:rsid w:val="00B33007"/>
    <w:rsid w:val="00B33927"/>
    <w:rsid w:val="00B35EEC"/>
    <w:rsid w:val="00B36826"/>
    <w:rsid w:val="00B37B78"/>
    <w:rsid w:val="00B40D7D"/>
    <w:rsid w:val="00B41777"/>
    <w:rsid w:val="00B44567"/>
    <w:rsid w:val="00B45693"/>
    <w:rsid w:val="00B51586"/>
    <w:rsid w:val="00B5476C"/>
    <w:rsid w:val="00B559D4"/>
    <w:rsid w:val="00B611D4"/>
    <w:rsid w:val="00B61C15"/>
    <w:rsid w:val="00B63705"/>
    <w:rsid w:val="00B63E36"/>
    <w:rsid w:val="00B64783"/>
    <w:rsid w:val="00B663A7"/>
    <w:rsid w:val="00B67A92"/>
    <w:rsid w:val="00B711BB"/>
    <w:rsid w:val="00B75072"/>
    <w:rsid w:val="00B76F0D"/>
    <w:rsid w:val="00B813D3"/>
    <w:rsid w:val="00B814A9"/>
    <w:rsid w:val="00B8162C"/>
    <w:rsid w:val="00B83180"/>
    <w:rsid w:val="00B832C8"/>
    <w:rsid w:val="00B83F3D"/>
    <w:rsid w:val="00B840B9"/>
    <w:rsid w:val="00B90165"/>
    <w:rsid w:val="00B922D5"/>
    <w:rsid w:val="00B93527"/>
    <w:rsid w:val="00B95600"/>
    <w:rsid w:val="00B9565A"/>
    <w:rsid w:val="00B95D7A"/>
    <w:rsid w:val="00B96C84"/>
    <w:rsid w:val="00B97B4F"/>
    <w:rsid w:val="00BA0BC5"/>
    <w:rsid w:val="00BA2501"/>
    <w:rsid w:val="00BA30B3"/>
    <w:rsid w:val="00BA31C6"/>
    <w:rsid w:val="00BA4098"/>
    <w:rsid w:val="00BA48FA"/>
    <w:rsid w:val="00BA67D5"/>
    <w:rsid w:val="00BB0D87"/>
    <w:rsid w:val="00BB0E2D"/>
    <w:rsid w:val="00BB238D"/>
    <w:rsid w:val="00BB26F1"/>
    <w:rsid w:val="00BB3EE9"/>
    <w:rsid w:val="00BB4D13"/>
    <w:rsid w:val="00BB572A"/>
    <w:rsid w:val="00BC45B9"/>
    <w:rsid w:val="00BC7A56"/>
    <w:rsid w:val="00BD285E"/>
    <w:rsid w:val="00BD4AB9"/>
    <w:rsid w:val="00BD70F1"/>
    <w:rsid w:val="00BD7A9B"/>
    <w:rsid w:val="00BE0269"/>
    <w:rsid w:val="00BE0942"/>
    <w:rsid w:val="00BE2C03"/>
    <w:rsid w:val="00BE5440"/>
    <w:rsid w:val="00BE6CCB"/>
    <w:rsid w:val="00BE7164"/>
    <w:rsid w:val="00BF186A"/>
    <w:rsid w:val="00BF273F"/>
    <w:rsid w:val="00BF4403"/>
    <w:rsid w:val="00BF559C"/>
    <w:rsid w:val="00BF5925"/>
    <w:rsid w:val="00BF688F"/>
    <w:rsid w:val="00C02563"/>
    <w:rsid w:val="00C037B1"/>
    <w:rsid w:val="00C0474C"/>
    <w:rsid w:val="00C114B2"/>
    <w:rsid w:val="00C12928"/>
    <w:rsid w:val="00C12FBD"/>
    <w:rsid w:val="00C135ED"/>
    <w:rsid w:val="00C14C2D"/>
    <w:rsid w:val="00C1602B"/>
    <w:rsid w:val="00C2191D"/>
    <w:rsid w:val="00C2223C"/>
    <w:rsid w:val="00C22914"/>
    <w:rsid w:val="00C2378E"/>
    <w:rsid w:val="00C27083"/>
    <w:rsid w:val="00C30F04"/>
    <w:rsid w:val="00C31BC9"/>
    <w:rsid w:val="00C33E61"/>
    <w:rsid w:val="00C33EE3"/>
    <w:rsid w:val="00C351AB"/>
    <w:rsid w:val="00C3599F"/>
    <w:rsid w:val="00C366DF"/>
    <w:rsid w:val="00C36CDF"/>
    <w:rsid w:val="00C37715"/>
    <w:rsid w:val="00C40494"/>
    <w:rsid w:val="00C40E61"/>
    <w:rsid w:val="00C41182"/>
    <w:rsid w:val="00C41455"/>
    <w:rsid w:val="00C44157"/>
    <w:rsid w:val="00C44743"/>
    <w:rsid w:val="00C44B04"/>
    <w:rsid w:val="00C45587"/>
    <w:rsid w:val="00C45DAD"/>
    <w:rsid w:val="00C467B8"/>
    <w:rsid w:val="00C46A4D"/>
    <w:rsid w:val="00C46EE2"/>
    <w:rsid w:val="00C5315F"/>
    <w:rsid w:val="00C546D0"/>
    <w:rsid w:val="00C54F31"/>
    <w:rsid w:val="00C552D9"/>
    <w:rsid w:val="00C561E2"/>
    <w:rsid w:val="00C570F2"/>
    <w:rsid w:val="00C57288"/>
    <w:rsid w:val="00C64993"/>
    <w:rsid w:val="00C655F5"/>
    <w:rsid w:val="00C667DB"/>
    <w:rsid w:val="00C67B3E"/>
    <w:rsid w:val="00C73CDA"/>
    <w:rsid w:val="00C75882"/>
    <w:rsid w:val="00C807D0"/>
    <w:rsid w:val="00C80937"/>
    <w:rsid w:val="00C80B96"/>
    <w:rsid w:val="00C80D24"/>
    <w:rsid w:val="00C80DEC"/>
    <w:rsid w:val="00C821C2"/>
    <w:rsid w:val="00C83746"/>
    <w:rsid w:val="00C87563"/>
    <w:rsid w:val="00C9078A"/>
    <w:rsid w:val="00C914A4"/>
    <w:rsid w:val="00C94B26"/>
    <w:rsid w:val="00C94D6F"/>
    <w:rsid w:val="00C94EC7"/>
    <w:rsid w:val="00C96457"/>
    <w:rsid w:val="00CA07E1"/>
    <w:rsid w:val="00CA0A9D"/>
    <w:rsid w:val="00CA149E"/>
    <w:rsid w:val="00CA3949"/>
    <w:rsid w:val="00CA4375"/>
    <w:rsid w:val="00CA5550"/>
    <w:rsid w:val="00CA7E59"/>
    <w:rsid w:val="00CB1593"/>
    <w:rsid w:val="00CB5695"/>
    <w:rsid w:val="00CB5C6B"/>
    <w:rsid w:val="00CB6217"/>
    <w:rsid w:val="00CB7337"/>
    <w:rsid w:val="00CB7837"/>
    <w:rsid w:val="00CC16CB"/>
    <w:rsid w:val="00CC267D"/>
    <w:rsid w:val="00CC31EA"/>
    <w:rsid w:val="00CC37A0"/>
    <w:rsid w:val="00CC3AC5"/>
    <w:rsid w:val="00CC3BA1"/>
    <w:rsid w:val="00CC4499"/>
    <w:rsid w:val="00CC4711"/>
    <w:rsid w:val="00CC4CBC"/>
    <w:rsid w:val="00CC5981"/>
    <w:rsid w:val="00CC7343"/>
    <w:rsid w:val="00CD2AB0"/>
    <w:rsid w:val="00CD2D41"/>
    <w:rsid w:val="00CD614D"/>
    <w:rsid w:val="00CD63B0"/>
    <w:rsid w:val="00CD7B51"/>
    <w:rsid w:val="00CE0D7E"/>
    <w:rsid w:val="00CE2F21"/>
    <w:rsid w:val="00CE41D6"/>
    <w:rsid w:val="00CE5C53"/>
    <w:rsid w:val="00CE5D97"/>
    <w:rsid w:val="00CE644B"/>
    <w:rsid w:val="00CE68D9"/>
    <w:rsid w:val="00CE74D9"/>
    <w:rsid w:val="00CE7E44"/>
    <w:rsid w:val="00CF27FA"/>
    <w:rsid w:val="00CF307D"/>
    <w:rsid w:val="00CF391C"/>
    <w:rsid w:val="00CF3B37"/>
    <w:rsid w:val="00CF493E"/>
    <w:rsid w:val="00CF6808"/>
    <w:rsid w:val="00CF73E4"/>
    <w:rsid w:val="00D014A1"/>
    <w:rsid w:val="00D017C4"/>
    <w:rsid w:val="00D01A22"/>
    <w:rsid w:val="00D0567C"/>
    <w:rsid w:val="00D10D59"/>
    <w:rsid w:val="00D11A32"/>
    <w:rsid w:val="00D12A91"/>
    <w:rsid w:val="00D12D45"/>
    <w:rsid w:val="00D1338B"/>
    <w:rsid w:val="00D14080"/>
    <w:rsid w:val="00D14DAB"/>
    <w:rsid w:val="00D16638"/>
    <w:rsid w:val="00D16BC7"/>
    <w:rsid w:val="00D17FE0"/>
    <w:rsid w:val="00D201B6"/>
    <w:rsid w:val="00D20D28"/>
    <w:rsid w:val="00D3323A"/>
    <w:rsid w:val="00D336C1"/>
    <w:rsid w:val="00D34E4A"/>
    <w:rsid w:val="00D37B5C"/>
    <w:rsid w:val="00D412FA"/>
    <w:rsid w:val="00D4350E"/>
    <w:rsid w:val="00D45E04"/>
    <w:rsid w:val="00D50EA2"/>
    <w:rsid w:val="00D52464"/>
    <w:rsid w:val="00D53618"/>
    <w:rsid w:val="00D560A8"/>
    <w:rsid w:val="00D6208C"/>
    <w:rsid w:val="00D6248F"/>
    <w:rsid w:val="00D65493"/>
    <w:rsid w:val="00D65611"/>
    <w:rsid w:val="00D674DE"/>
    <w:rsid w:val="00D71ED8"/>
    <w:rsid w:val="00D74974"/>
    <w:rsid w:val="00D74B3E"/>
    <w:rsid w:val="00D75505"/>
    <w:rsid w:val="00D7576D"/>
    <w:rsid w:val="00D76D18"/>
    <w:rsid w:val="00D76FB2"/>
    <w:rsid w:val="00D77ADA"/>
    <w:rsid w:val="00D77B2C"/>
    <w:rsid w:val="00D81855"/>
    <w:rsid w:val="00D81B5F"/>
    <w:rsid w:val="00D82538"/>
    <w:rsid w:val="00D82A11"/>
    <w:rsid w:val="00D85947"/>
    <w:rsid w:val="00D905D8"/>
    <w:rsid w:val="00D90BDC"/>
    <w:rsid w:val="00D91629"/>
    <w:rsid w:val="00D916C6"/>
    <w:rsid w:val="00D926F6"/>
    <w:rsid w:val="00D93E39"/>
    <w:rsid w:val="00D9647F"/>
    <w:rsid w:val="00D97FDA"/>
    <w:rsid w:val="00DA0E38"/>
    <w:rsid w:val="00DA12BA"/>
    <w:rsid w:val="00DA1B3A"/>
    <w:rsid w:val="00DA389C"/>
    <w:rsid w:val="00DA3BCE"/>
    <w:rsid w:val="00DA5B70"/>
    <w:rsid w:val="00DA6291"/>
    <w:rsid w:val="00DA7400"/>
    <w:rsid w:val="00DB0355"/>
    <w:rsid w:val="00DB0AC5"/>
    <w:rsid w:val="00DB0E4D"/>
    <w:rsid w:val="00DB1213"/>
    <w:rsid w:val="00DB1627"/>
    <w:rsid w:val="00DB4A59"/>
    <w:rsid w:val="00DB5643"/>
    <w:rsid w:val="00DB7A31"/>
    <w:rsid w:val="00DC24C2"/>
    <w:rsid w:val="00DC45CB"/>
    <w:rsid w:val="00DC4B6B"/>
    <w:rsid w:val="00DD27AA"/>
    <w:rsid w:val="00DD756A"/>
    <w:rsid w:val="00DD7D26"/>
    <w:rsid w:val="00DE10C9"/>
    <w:rsid w:val="00DE1331"/>
    <w:rsid w:val="00DE16BA"/>
    <w:rsid w:val="00DE2322"/>
    <w:rsid w:val="00DE4821"/>
    <w:rsid w:val="00DE62E4"/>
    <w:rsid w:val="00DE6C55"/>
    <w:rsid w:val="00DE7715"/>
    <w:rsid w:val="00DE7DBB"/>
    <w:rsid w:val="00DF18B3"/>
    <w:rsid w:val="00DF2AA4"/>
    <w:rsid w:val="00DF39A6"/>
    <w:rsid w:val="00DF4924"/>
    <w:rsid w:val="00DF60C7"/>
    <w:rsid w:val="00DF635D"/>
    <w:rsid w:val="00DF7509"/>
    <w:rsid w:val="00DF7903"/>
    <w:rsid w:val="00E00EEE"/>
    <w:rsid w:val="00E02E22"/>
    <w:rsid w:val="00E042C9"/>
    <w:rsid w:val="00E067EE"/>
    <w:rsid w:val="00E07723"/>
    <w:rsid w:val="00E12570"/>
    <w:rsid w:val="00E12C1F"/>
    <w:rsid w:val="00E13D6F"/>
    <w:rsid w:val="00E1627D"/>
    <w:rsid w:val="00E16E75"/>
    <w:rsid w:val="00E17EA9"/>
    <w:rsid w:val="00E21612"/>
    <w:rsid w:val="00E2219A"/>
    <w:rsid w:val="00E22A67"/>
    <w:rsid w:val="00E23ED3"/>
    <w:rsid w:val="00E24098"/>
    <w:rsid w:val="00E24509"/>
    <w:rsid w:val="00E30BFE"/>
    <w:rsid w:val="00E323C4"/>
    <w:rsid w:val="00E32D23"/>
    <w:rsid w:val="00E33453"/>
    <w:rsid w:val="00E335B1"/>
    <w:rsid w:val="00E3389F"/>
    <w:rsid w:val="00E3586F"/>
    <w:rsid w:val="00E361EA"/>
    <w:rsid w:val="00E4027A"/>
    <w:rsid w:val="00E407A9"/>
    <w:rsid w:val="00E41869"/>
    <w:rsid w:val="00E4210C"/>
    <w:rsid w:val="00E42537"/>
    <w:rsid w:val="00E426A1"/>
    <w:rsid w:val="00E4270E"/>
    <w:rsid w:val="00E42877"/>
    <w:rsid w:val="00E45552"/>
    <w:rsid w:val="00E455A6"/>
    <w:rsid w:val="00E46AA1"/>
    <w:rsid w:val="00E47C3E"/>
    <w:rsid w:val="00E50701"/>
    <w:rsid w:val="00E51888"/>
    <w:rsid w:val="00E5560D"/>
    <w:rsid w:val="00E56571"/>
    <w:rsid w:val="00E61FB8"/>
    <w:rsid w:val="00E62C44"/>
    <w:rsid w:val="00E63186"/>
    <w:rsid w:val="00E653CE"/>
    <w:rsid w:val="00E70BC4"/>
    <w:rsid w:val="00E71D21"/>
    <w:rsid w:val="00E727A4"/>
    <w:rsid w:val="00E7398E"/>
    <w:rsid w:val="00E73CFD"/>
    <w:rsid w:val="00E74F9E"/>
    <w:rsid w:val="00E76360"/>
    <w:rsid w:val="00E7641A"/>
    <w:rsid w:val="00E77AB8"/>
    <w:rsid w:val="00E824EA"/>
    <w:rsid w:val="00E82D96"/>
    <w:rsid w:val="00E8468F"/>
    <w:rsid w:val="00E851A2"/>
    <w:rsid w:val="00E8551A"/>
    <w:rsid w:val="00E857C3"/>
    <w:rsid w:val="00E874CC"/>
    <w:rsid w:val="00E901CF"/>
    <w:rsid w:val="00E907A6"/>
    <w:rsid w:val="00E9120B"/>
    <w:rsid w:val="00E9322C"/>
    <w:rsid w:val="00E938D2"/>
    <w:rsid w:val="00E94571"/>
    <w:rsid w:val="00E97840"/>
    <w:rsid w:val="00EA0385"/>
    <w:rsid w:val="00EA087C"/>
    <w:rsid w:val="00EA3C3B"/>
    <w:rsid w:val="00EA485F"/>
    <w:rsid w:val="00EA74EE"/>
    <w:rsid w:val="00EB3B19"/>
    <w:rsid w:val="00EB4825"/>
    <w:rsid w:val="00EB4F69"/>
    <w:rsid w:val="00EB721B"/>
    <w:rsid w:val="00EB7AB3"/>
    <w:rsid w:val="00EC1482"/>
    <w:rsid w:val="00EC1F69"/>
    <w:rsid w:val="00EC2C5B"/>
    <w:rsid w:val="00EC3436"/>
    <w:rsid w:val="00EC5118"/>
    <w:rsid w:val="00EC7878"/>
    <w:rsid w:val="00EC7D97"/>
    <w:rsid w:val="00EC7FF2"/>
    <w:rsid w:val="00ED0406"/>
    <w:rsid w:val="00ED0FF1"/>
    <w:rsid w:val="00ED17E1"/>
    <w:rsid w:val="00ED418A"/>
    <w:rsid w:val="00ED618F"/>
    <w:rsid w:val="00EE0694"/>
    <w:rsid w:val="00EE1969"/>
    <w:rsid w:val="00EE2E6D"/>
    <w:rsid w:val="00EE3767"/>
    <w:rsid w:val="00EE467C"/>
    <w:rsid w:val="00EE55D7"/>
    <w:rsid w:val="00EE5984"/>
    <w:rsid w:val="00EE7034"/>
    <w:rsid w:val="00EF3797"/>
    <w:rsid w:val="00F00BAC"/>
    <w:rsid w:val="00F00C58"/>
    <w:rsid w:val="00F01446"/>
    <w:rsid w:val="00F01ED5"/>
    <w:rsid w:val="00F02A31"/>
    <w:rsid w:val="00F02E6C"/>
    <w:rsid w:val="00F04930"/>
    <w:rsid w:val="00F05201"/>
    <w:rsid w:val="00F074EF"/>
    <w:rsid w:val="00F07908"/>
    <w:rsid w:val="00F07C01"/>
    <w:rsid w:val="00F12F4C"/>
    <w:rsid w:val="00F13B34"/>
    <w:rsid w:val="00F14601"/>
    <w:rsid w:val="00F16B2F"/>
    <w:rsid w:val="00F17F4E"/>
    <w:rsid w:val="00F21D2A"/>
    <w:rsid w:val="00F248B0"/>
    <w:rsid w:val="00F25A72"/>
    <w:rsid w:val="00F26C7A"/>
    <w:rsid w:val="00F27964"/>
    <w:rsid w:val="00F279F5"/>
    <w:rsid w:val="00F32263"/>
    <w:rsid w:val="00F324C8"/>
    <w:rsid w:val="00F3372B"/>
    <w:rsid w:val="00F3482D"/>
    <w:rsid w:val="00F42534"/>
    <w:rsid w:val="00F45344"/>
    <w:rsid w:val="00F467A2"/>
    <w:rsid w:val="00F467C2"/>
    <w:rsid w:val="00F47A27"/>
    <w:rsid w:val="00F52044"/>
    <w:rsid w:val="00F5528B"/>
    <w:rsid w:val="00F558B8"/>
    <w:rsid w:val="00F55F8B"/>
    <w:rsid w:val="00F5774D"/>
    <w:rsid w:val="00F60198"/>
    <w:rsid w:val="00F61584"/>
    <w:rsid w:val="00F630FF"/>
    <w:rsid w:val="00F635F3"/>
    <w:rsid w:val="00F63B60"/>
    <w:rsid w:val="00F655A2"/>
    <w:rsid w:val="00F75BDB"/>
    <w:rsid w:val="00F7686B"/>
    <w:rsid w:val="00F77E64"/>
    <w:rsid w:val="00F80688"/>
    <w:rsid w:val="00F81ED9"/>
    <w:rsid w:val="00F8208A"/>
    <w:rsid w:val="00F82927"/>
    <w:rsid w:val="00F84DCD"/>
    <w:rsid w:val="00F86883"/>
    <w:rsid w:val="00F90594"/>
    <w:rsid w:val="00F91123"/>
    <w:rsid w:val="00F926DB"/>
    <w:rsid w:val="00F94212"/>
    <w:rsid w:val="00F96999"/>
    <w:rsid w:val="00F970C8"/>
    <w:rsid w:val="00FA0634"/>
    <w:rsid w:val="00FA4908"/>
    <w:rsid w:val="00FA672C"/>
    <w:rsid w:val="00FA686A"/>
    <w:rsid w:val="00FA6AA7"/>
    <w:rsid w:val="00FA7014"/>
    <w:rsid w:val="00FA7297"/>
    <w:rsid w:val="00FB1E54"/>
    <w:rsid w:val="00FB236B"/>
    <w:rsid w:val="00FB3213"/>
    <w:rsid w:val="00FB3583"/>
    <w:rsid w:val="00FB4822"/>
    <w:rsid w:val="00FB77F3"/>
    <w:rsid w:val="00FC1630"/>
    <w:rsid w:val="00FC28E3"/>
    <w:rsid w:val="00FC2E7F"/>
    <w:rsid w:val="00FC2F47"/>
    <w:rsid w:val="00FC2FB8"/>
    <w:rsid w:val="00FC432E"/>
    <w:rsid w:val="00FC6717"/>
    <w:rsid w:val="00FC7B0E"/>
    <w:rsid w:val="00FD0DCF"/>
    <w:rsid w:val="00FD1974"/>
    <w:rsid w:val="00FD2048"/>
    <w:rsid w:val="00FD2BF8"/>
    <w:rsid w:val="00FD4201"/>
    <w:rsid w:val="00FD4432"/>
    <w:rsid w:val="00FD5A31"/>
    <w:rsid w:val="00FD5E64"/>
    <w:rsid w:val="00FD714A"/>
    <w:rsid w:val="00FD74ED"/>
    <w:rsid w:val="00FE3143"/>
    <w:rsid w:val="00FE65C9"/>
    <w:rsid w:val="00FE6E62"/>
    <w:rsid w:val="00FF113A"/>
    <w:rsid w:val="00FF20A5"/>
    <w:rsid w:val="00FF2F2F"/>
    <w:rsid w:val="00FF34C8"/>
    <w:rsid w:val="00FF4D0A"/>
    <w:rsid w:val="00FF4F81"/>
    <w:rsid w:val="00FF53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E2"/>
    <w:pPr>
      <w:spacing w:after="200" w:line="276" w:lineRule="auto"/>
    </w:pPr>
    <w:rPr>
      <w:rFonts w:cs="Calibri"/>
      <w:lang w:eastAsia="en-US"/>
    </w:rPr>
  </w:style>
  <w:style w:type="paragraph" w:styleId="7">
    <w:name w:val="heading 7"/>
    <w:basedOn w:val="a"/>
    <w:next w:val="a"/>
    <w:link w:val="70"/>
    <w:uiPriority w:val="99"/>
    <w:qFormat/>
    <w:rsid w:val="00C561E2"/>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C561E2"/>
    <w:rPr>
      <w:rFonts w:ascii="Times New Roman" w:hAnsi="Times New Roman" w:cs="Times New Roman"/>
      <w:sz w:val="24"/>
      <w:szCs w:val="24"/>
    </w:rPr>
  </w:style>
  <w:style w:type="paragraph" w:customStyle="1" w:styleId="ConsPlusNormal">
    <w:name w:val="ConsPlusNormal"/>
    <w:uiPriority w:val="99"/>
    <w:rsid w:val="00C561E2"/>
    <w:pPr>
      <w:widowControl w:val="0"/>
      <w:autoSpaceDE w:val="0"/>
      <w:autoSpaceDN w:val="0"/>
      <w:adjustRightInd w:val="0"/>
      <w:ind w:firstLine="720"/>
    </w:pPr>
    <w:rPr>
      <w:rFonts w:ascii="Arial" w:eastAsia="Times New Roman" w:hAnsi="Arial" w:cs="Arial"/>
      <w:sz w:val="20"/>
      <w:szCs w:val="20"/>
    </w:rPr>
  </w:style>
  <w:style w:type="paragraph" w:styleId="a3">
    <w:name w:val="header"/>
    <w:basedOn w:val="a"/>
    <w:link w:val="a4"/>
    <w:uiPriority w:val="99"/>
    <w:rsid w:val="00C561E2"/>
    <w:pPr>
      <w:tabs>
        <w:tab w:val="center" w:pos="4677"/>
        <w:tab w:val="right" w:pos="9355"/>
      </w:tabs>
    </w:pPr>
  </w:style>
  <w:style w:type="character" w:customStyle="1" w:styleId="a4">
    <w:name w:val="Верхний колонтитул Знак"/>
    <w:basedOn w:val="a0"/>
    <w:link w:val="a3"/>
    <w:uiPriority w:val="99"/>
    <w:locked/>
    <w:rsid w:val="00C561E2"/>
    <w:rPr>
      <w:rFonts w:ascii="Calibri" w:hAnsi="Calibri" w:cs="Calibri"/>
    </w:rPr>
  </w:style>
  <w:style w:type="character" w:styleId="a5">
    <w:name w:val="page number"/>
    <w:basedOn w:val="a0"/>
    <w:uiPriority w:val="99"/>
    <w:rsid w:val="00C561E2"/>
    <w:rPr>
      <w:rFonts w:cs="Times New Roman"/>
    </w:rPr>
  </w:style>
  <w:style w:type="paragraph" w:styleId="a6">
    <w:name w:val="Subtitle"/>
    <w:basedOn w:val="a"/>
    <w:link w:val="a7"/>
    <w:uiPriority w:val="99"/>
    <w:qFormat/>
    <w:rsid w:val="00C561E2"/>
    <w:pPr>
      <w:spacing w:after="60"/>
      <w:jc w:val="center"/>
      <w:outlineLvl w:val="1"/>
    </w:pPr>
    <w:rPr>
      <w:rFonts w:ascii="Arial" w:hAnsi="Arial" w:cs="Arial"/>
      <w:sz w:val="24"/>
      <w:szCs w:val="24"/>
    </w:rPr>
  </w:style>
  <w:style w:type="character" w:customStyle="1" w:styleId="a7">
    <w:name w:val="Подзаголовок Знак"/>
    <w:basedOn w:val="a0"/>
    <w:link w:val="a6"/>
    <w:uiPriority w:val="99"/>
    <w:locked/>
    <w:rsid w:val="00C561E2"/>
    <w:rPr>
      <w:rFonts w:ascii="Arial" w:hAnsi="Arial" w:cs="Arial"/>
      <w:sz w:val="24"/>
      <w:szCs w:val="24"/>
    </w:rPr>
  </w:style>
  <w:style w:type="paragraph" w:styleId="a8">
    <w:name w:val="No Spacing"/>
    <w:uiPriority w:val="99"/>
    <w:qFormat/>
    <w:rsid w:val="00C561E2"/>
    <w:rPr>
      <w:rFonts w:eastAsia="Times New Roman" w:cs="Calibri"/>
    </w:rPr>
  </w:style>
  <w:style w:type="paragraph" w:customStyle="1" w:styleId="ConsPlusNonformat">
    <w:name w:val="ConsPlusNonformat"/>
    <w:uiPriority w:val="99"/>
    <w:rsid w:val="004665DD"/>
    <w:pPr>
      <w:widowControl w:val="0"/>
      <w:autoSpaceDE w:val="0"/>
      <w:autoSpaceDN w:val="0"/>
      <w:adjustRightInd w:val="0"/>
    </w:pPr>
    <w:rPr>
      <w:rFonts w:ascii="Courier New" w:eastAsia="Times New Roman" w:hAnsi="Courier New" w:cs="Courier New"/>
      <w:sz w:val="20"/>
      <w:szCs w:val="20"/>
    </w:rPr>
  </w:style>
  <w:style w:type="paragraph" w:styleId="a9">
    <w:name w:val="List Paragraph"/>
    <w:basedOn w:val="a"/>
    <w:uiPriority w:val="99"/>
    <w:qFormat/>
    <w:rsid w:val="009D75CE"/>
    <w:pPr>
      <w:ind w:left="720"/>
    </w:pPr>
  </w:style>
  <w:style w:type="paragraph" w:styleId="aa">
    <w:name w:val="footer"/>
    <w:basedOn w:val="a"/>
    <w:link w:val="ab"/>
    <w:uiPriority w:val="99"/>
    <w:rsid w:val="00DF7509"/>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DF7509"/>
    <w:rPr>
      <w:rFonts w:ascii="Calibri" w:hAnsi="Calibri" w:cs="Calibri"/>
    </w:rPr>
  </w:style>
  <w:style w:type="paragraph" w:styleId="ac">
    <w:name w:val="Balloon Text"/>
    <w:basedOn w:val="a"/>
    <w:link w:val="ad"/>
    <w:uiPriority w:val="99"/>
    <w:semiHidden/>
    <w:rsid w:val="007F59A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7F59A9"/>
    <w:rPr>
      <w:rFonts w:ascii="Tahoma" w:hAnsi="Tahoma" w:cs="Tahoma"/>
      <w:sz w:val="16"/>
      <w:szCs w:val="16"/>
    </w:rPr>
  </w:style>
  <w:style w:type="character" w:styleId="ae">
    <w:name w:val="annotation reference"/>
    <w:basedOn w:val="a0"/>
    <w:uiPriority w:val="99"/>
    <w:semiHidden/>
    <w:rsid w:val="00A80837"/>
    <w:rPr>
      <w:rFonts w:cs="Times New Roman"/>
      <w:sz w:val="16"/>
      <w:szCs w:val="16"/>
    </w:rPr>
  </w:style>
  <w:style w:type="paragraph" w:styleId="af">
    <w:name w:val="annotation text"/>
    <w:basedOn w:val="a"/>
    <w:link w:val="af0"/>
    <w:uiPriority w:val="99"/>
    <w:semiHidden/>
    <w:rsid w:val="00A80837"/>
    <w:pPr>
      <w:spacing w:line="240" w:lineRule="auto"/>
    </w:pPr>
    <w:rPr>
      <w:sz w:val="20"/>
      <w:szCs w:val="20"/>
    </w:rPr>
  </w:style>
  <w:style w:type="character" w:customStyle="1" w:styleId="af0">
    <w:name w:val="Текст примечания Знак"/>
    <w:basedOn w:val="a0"/>
    <w:link w:val="af"/>
    <w:uiPriority w:val="99"/>
    <w:semiHidden/>
    <w:locked/>
    <w:rsid w:val="00A80837"/>
    <w:rPr>
      <w:rFonts w:ascii="Calibri" w:hAnsi="Calibri" w:cs="Calibri"/>
      <w:sz w:val="20"/>
      <w:szCs w:val="20"/>
    </w:rPr>
  </w:style>
  <w:style w:type="paragraph" w:styleId="af1">
    <w:name w:val="annotation subject"/>
    <w:basedOn w:val="af"/>
    <w:next w:val="af"/>
    <w:link w:val="af2"/>
    <w:uiPriority w:val="99"/>
    <w:semiHidden/>
    <w:rsid w:val="00A80837"/>
    <w:rPr>
      <w:b/>
      <w:bCs/>
    </w:rPr>
  </w:style>
  <w:style w:type="character" w:customStyle="1" w:styleId="af2">
    <w:name w:val="Тема примечания Знак"/>
    <w:basedOn w:val="af0"/>
    <w:link w:val="af1"/>
    <w:uiPriority w:val="99"/>
    <w:semiHidden/>
    <w:locked/>
    <w:rsid w:val="00A80837"/>
    <w:rPr>
      <w:b/>
      <w:bCs/>
    </w:rPr>
  </w:style>
  <w:style w:type="paragraph" w:styleId="af3">
    <w:name w:val="footnote text"/>
    <w:basedOn w:val="a"/>
    <w:link w:val="af4"/>
    <w:uiPriority w:val="99"/>
    <w:semiHidden/>
    <w:rsid w:val="0011055E"/>
    <w:pPr>
      <w:spacing w:after="0" w:line="240" w:lineRule="auto"/>
    </w:pPr>
    <w:rPr>
      <w:sz w:val="20"/>
      <w:szCs w:val="20"/>
    </w:rPr>
  </w:style>
  <w:style w:type="character" w:customStyle="1" w:styleId="af4">
    <w:name w:val="Текст сноски Знак"/>
    <w:basedOn w:val="a0"/>
    <w:link w:val="af3"/>
    <w:uiPriority w:val="99"/>
    <w:semiHidden/>
    <w:locked/>
    <w:rsid w:val="0011055E"/>
    <w:rPr>
      <w:rFonts w:ascii="Calibri" w:hAnsi="Calibri" w:cs="Calibri"/>
      <w:sz w:val="20"/>
      <w:szCs w:val="20"/>
    </w:rPr>
  </w:style>
  <w:style w:type="character" w:styleId="af5">
    <w:name w:val="footnote reference"/>
    <w:basedOn w:val="a0"/>
    <w:uiPriority w:val="99"/>
    <w:semiHidden/>
    <w:rsid w:val="0011055E"/>
    <w:rPr>
      <w:rFonts w:cs="Times New Roman"/>
      <w:vertAlign w:val="superscript"/>
    </w:rPr>
  </w:style>
  <w:style w:type="paragraph" w:customStyle="1" w:styleId="1">
    <w:name w:val="Абзац списка1"/>
    <w:basedOn w:val="a"/>
    <w:uiPriority w:val="99"/>
    <w:rsid w:val="00C135ED"/>
    <w:pPr>
      <w:spacing w:after="0" w:line="240" w:lineRule="auto"/>
      <w:ind w:left="720" w:firstLine="709"/>
      <w:jc w:val="both"/>
    </w:pPr>
    <w:rPr>
      <w:sz w:val="24"/>
      <w:szCs w:val="24"/>
      <w:lang w:eastAsia="ar-SA"/>
    </w:rPr>
  </w:style>
  <w:style w:type="character" w:styleId="af6">
    <w:name w:val="Placeholder Text"/>
    <w:basedOn w:val="a0"/>
    <w:uiPriority w:val="99"/>
    <w:semiHidden/>
    <w:rsid w:val="00B07537"/>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4324832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33.bin"/><Relationship Id="rId68" Type="http://schemas.openxmlformats.org/officeDocument/2006/relationships/image" Target="media/image21.wmf"/><Relationship Id="rId84" Type="http://schemas.openxmlformats.org/officeDocument/2006/relationships/image" Target="media/image27.wmf"/><Relationship Id="rId89" Type="http://schemas.openxmlformats.org/officeDocument/2006/relationships/oleObject" Target="embeddings/oleObject46.bin"/><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10.bin"/><Relationship Id="rId107" Type="http://schemas.openxmlformats.org/officeDocument/2006/relationships/hyperlink" Target="consultantplus://offline/ref=213846629A648C74570CB347395F20BF888D09569077B47497E99B1A1DC4DCF9029FF332451632A13C04AER0V8G" TargetMode="External"/><Relationship Id="rId11" Type="http://schemas.openxmlformats.org/officeDocument/2006/relationships/hyperlink" Target="consultantplus://offline/ref=071F333954BBEA05B446436B5F0B92AB3A36E91CD6D18C64E206BC5D4Ev7G"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image" Target="media/image20.wmf"/><Relationship Id="rId74" Type="http://schemas.openxmlformats.org/officeDocument/2006/relationships/image" Target="media/image23.wmf"/><Relationship Id="rId79" Type="http://schemas.openxmlformats.org/officeDocument/2006/relationships/oleObject" Target="embeddings/oleObject42.bin"/><Relationship Id="rId87" Type="http://schemas.openxmlformats.org/officeDocument/2006/relationships/oleObject" Target="embeddings/oleObject45.bin"/><Relationship Id="rId102" Type="http://schemas.openxmlformats.org/officeDocument/2006/relationships/hyperlink" Target="consultantplus://offline/ref=33D8F352C6A19606CA123BE7E5226257272344FFBB66E2204C64BFC4AA6C96A2C07D5B9E4F121814140C77mFI3C" TargetMode="External"/><Relationship Id="rId110" Type="http://schemas.openxmlformats.org/officeDocument/2006/relationships/hyperlink" Target="consultantplus://offline/ref=213846629A648C74570CB347395F20BF888D09569077B47497E99B1A1DC4DCF9029FF332451632A13C03ACR0VDG" TargetMode="External"/><Relationship Id="rId5" Type="http://schemas.openxmlformats.org/officeDocument/2006/relationships/footnotes" Target="footnotes.xml"/><Relationship Id="rId61" Type="http://schemas.openxmlformats.org/officeDocument/2006/relationships/oleObject" Target="embeddings/oleObject32.bin"/><Relationship Id="rId82" Type="http://schemas.openxmlformats.org/officeDocument/2006/relationships/image" Target="media/image26.wmf"/><Relationship Id="rId90" Type="http://schemas.openxmlformats.org/officeDocument/2006/relationships/image" Target="media/image30.wmf"/><Relationship Id="rId95" Type="http://schemas.openxmlformats.org/officeDocument/2006/relationships/image" Target="media/image32.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9.wmf"/><Relationship Id="rId69" Type="http://schemas.openxmlformats.org/officeDocument/2006/relationships/oleObject" Target="embeddings/oleObject36.bin"/><Relationship Id="rId77" Type="http://schemas.openxmlformats.org/officeDocument/2006/relationships/oleObject" Target="embeddings/oleObject41.bin"/><Relationship Id="rId100" Type="http://schemas.openxmlformats.org/officeDocument/2006/relationships/hyperlink" Target="consultantplus://offline/ref=33D8F352C6A19606CA123BE7E5226257272344FFBB66E2204C64BFC4AA6C96A2C07D5B9E4F121814140D7FmFI0C" TargetMode="External"/><Relationship Id="rId105" Type="http://schemas.openxmlformats.org/officeDocument/2006/relationships/hyperlink" Target="consultantplus://offline/ref=213846629A648C74570CB347395F20BF888D09569077B47497E99B1A1DC4DCF9029FF332451632A13C04AER0V8G" TargetMode="External"/><Relationship Id="rId113" Type="http://schemas.openxmlformats.org/officeDocument/2006/relationships/theme" Target="theme/theme1.xml"/><Relationship Id="rId8" Type="http://schemas.openxmlformats.org/officeDocument/2006/relationships/hyperlink" Target="consultantplus://offline/ref=071F333954BBEA05B446436B5F0B92AB3533ED1AD5D18C64E206BC5D4Ev7G" TargetMode="External"/><Relationship Id="rId51" Type="http://schemas.openxmlformats.org/officeDocument/2006/relationships/oleObject" Target="embeddings/oleObject23.bin"/><Relationship Id="rId72" Type="http://schemas.openxmlformats.org/officeDocument/2006/relationships/image" Target="media/image22.wmf"/><Relationship Id="rId80" Type="http://schemas.openxmlformats.org/officeDocument/2006/relationships/hyperlink" Target="consultantplus://offline/ref=33D8F352C6A19606CA123BE7E5226257272344FFBB66E2204C64BFC4AA6C96A2C07D5B9E4F121814140D71mFI5C" TargetMode="External"/><Relationship Id="rId85" Type="http://schemas.openxmlformats.org/officeDocument/2006/relationships/oleObject" Target="embeddings/oleObject44.bin"/><Relationship Id="rId93" Type="http://schemas.openxmlformats.org/officeDocument/2006/relationships/image" Target="media/image31.wmf"/><Relationship Id="rId98" Type="http://schemas.openxmlformats.org/officeDocument/2006/relationships/oleObject" Target="embeddings/oleObject51.bin"/><Relationship Id="rId3" Type="http://schemas.openxmlformats.org/officeDocument/2006/relationships/settings" Target="settings.xml"/><Relationship Id="rId12" Type="http://schemas.openxmlformats.org/officeDocument/2006/relationships/hyperlink" Target="consultantplus://offline/ref=071F333954BBEA05B446436B5F0B92AB353BED1DD2D18C64E206BC5D4Ev7G"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image" Target="media/image17.wmf"/><Relationship Id="rId67" Type="http://schemas.openxmlformats.org/officeDocument/2006/relationships/oleObject" Target="embeddings/oleObject35.bin"/><Relationship Id="rId103" Type="http://schemas.openxmlformats.org/officeDocument/2006/relationships/hyperlink" Target="consultantplus://offline/ref=33D8F352C6A19606CA123BE7E5226257272344FFBB66E2204C64BFC4AA6C96A2C07D5B9E4F121814140C70mFI7C" TargetMode="External"/><Relationship Id="rId108" Type="http://schemas.openxmlformats.org/officeDocument/2006/relationships/hyperlink" Target="consultantplus://offline/ref=33D8F352C6A19606CA123BE7E5226257272344FFBB66E2204C64BFC4AA6C96A2C07D5B9E4F121814140C77mFI3C" TargetMode="Externa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6.bin"/><Relationship Id="rId62" Type="http://schemas.openxmlformats.org/officeDocument/2006/relationships/image" Target="media/image18.wmf"/><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oleObject" Target="embeddings/oleObject43.bin"/><Relationship Id="rId88" Type="http://schemas.openxmlformats.org/officeDocument/2006/relationships/image" Target="media/image29.wmf"/><Relationship Id="rId91" Type="http://schemas.openxmlformats.org/officeDocument/2006/relationships/oleObject" Target="embeddings/oleObject47.bin"/><Relationship Id="rId96" Type="http://schemas.openxmlformats.org/officeDocument/2006/relationships/oleObject" Target="embeddings/oleObject50.bin"/><Relationship Id="rId1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9.bin"/><Relationship Id="rId106" Type="http://schemas.openxmlformats.org/officeDocument/2006/relationships/hyperlink" Target="consultantplus://offline/ref=213846629A648C74570CB347395F20BF888D09569077B47497E99B1A1DC4DCF9029FF332451632A13C04AER0V8G" TargetMode="External"/><Relationship Id="rId10" Type="http://schemas.openxmlformats.org/officeDocument/2006/relationships/hyperlink" Target="consultantplus://offline/ref=071F333954BBEA05B446436B5F0B92AB3535EB1ADAD18C64E206BC5D4Ev7G"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image" Target="media/image25.wmf"/><Relationship Id="rId81" Type="http://schemas.openxmlformats.org/officeDocument/2006/relationships/hyperlink" Target="consultantplus://offline/ref=33D8F352C6A19606CA123BE7E5226257272344FFBB66E2204C64BFC4AA6C96A2C07D5B9E4F121814140D71mFI5C" TargetMode="External"/><Relationship Id="rId86" Type="http://schemas.openxmlformats.org/officeDocument/2006/relationships/image" Target="media/image28.wmf"/><Relationship Id="rId94" Type="http://schemas.openxmlformats.org/officeDocument/2006/relationships/oleObject" Target="embeddings/oleObject49.bin"/><Relationship Id="rId99" Type="http://schemas.openxmlformats.org/officeDocument/2006/relationships/hyperlink" Target="consultantplus://offline/ref=33D8F352C6A19606CA123BE7E5226257272344FFBB66E2204C64BFC4AA6C96A2C07D5B9E4F121814140D7EmFI7C" TargetMode="External"/><Relationship Id="rId101" Type="http://schemas.openxmlformats.org/officeDocument/2006/relationships/hyperlink" Target="consultantplus://offline/ref=33D8F352C6A19606CA123BE7E5226257272344FFBB66E2204C64BFC4AA6C96A2C07D5B9E4F121814140C77mFI3C" TargetMode="External"/><Relationship Id="rId4" Type="http://schemas.openxmlformats.org/officeDocument/2006/relationships/webSettings" Target="webSettings.xml"/><Relationship Id="rId9" Type="http://schemas.openxmlformats.org/officeDocument/2006/relationships/hyperlink" Target="consultantplus://offline/ref=071F333954BBEA05B446436B5F0B92AB3330ED1FD1DDD16EEA5FB05FE042v3G"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hyperlink" Target="consultantplus://offline/ref=33D8F352C6A19606CA123BE7E5226257272344FFBB66E2204C64BFC4AA6C96A2C07D5B9E4F121814140C77mFI3C" TargetMode="External"/><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image" Target="media/image24.wmf"/><Relationship Id="rId97" Type="http://schemas.openxmlformats.org/officeDocument/2006/relationships/image" Target="media/image33.wmf"/><Relationship Id="rId104" Type="http://schemas.openxmlformats.org/officeDocument/2006/relationships/hyperlink" Target="consultantplus://offline/ref=213846629A648C74570CB347395F20BF888D09569077B47497E99B1A1DC4DCF9029FF332451632A13C04AER0V8G" TargetMode="External"/><Relationship Id="rId7" Type="http://schemas.openxmlformats.org/officeDocument/2006/relationships/hyperlink" Target="consultantplus://offline/ref=908D3E82D59EF6F07C3AE9D51DE9E05E48D19D1BD405AD8F114C120A8536v0G" TargetMode="External"/><Relationship Id="rId71" Type="http://schemas.openxmlformats.org/officeDocument/2006/relationships/oleObject" Target="embeddings/oleObject38.bin"/><Relationship Id="rId92" Type="http://schemas.openxmlformats.org/officeDocument/2006/relationships/oleObject" Target="embeddings/oleObject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13</Pages>
  <Words>5301</Words>
  <Characters>42719</Characters>
  <Application>Microsoft Office Word</Application>
  <DocSecurity>0</DocSecurity>
  <Lines>355</Lines>
  <Paragraphs>95</Paragraphs>
  <ScaleCrop>false</ScaleCrop>
  <Company>Microsoft</Company>
  <LinksUpToDate>false</LinksUpToDate>
  <CharactersWithSpaces>47925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 бухгалтер</dc:creator>
  <cp:keywords/>
  <dc:description/>
  <cp:lastModifiedBy>Admin</cp:lastModifiedBy>
  <cp:revision>16</cp:revision>
  <cp:lastPrinted>2013-07-01T08:17:00Z</cp:lastPrinted>
  <dcterms:created xsi:type="dcterms:W3CDTF">2013-06-06T02:24:00Z</dcterms:created>
  <dcterms:modified xsi:type="dcterms:W3CDTF">2013-07-01T08:17:00Z</dcterms:modified>
</cp:coreProperties>
</file>